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C95" w:rsidRDefault="001D1C95" w:rsidP="001D1C9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Совет депутатов </w:t>
      </w:r>
      <w:proofErr w:type="spellStart"/>
      <w:r>
        <w:rPr>
          <w:b/>
          <w:sz w:val="28"/>
          <w:szCs w:val="28"/>
        </w:rPr>
        <w:t>Зоновского</w:t>
      </w:r>
      <w:proofErr w:type="spellEnd"/>
      <w:r>
        <w:rPr>
          <w:b/>
          <w:sz w:val="28"/>
          <w:szCs w:val="28"/>
        </w:rPr>
        <w:t xml:space="preserve"> сельсовета                           </w:t>
      </w:r>
    </w:p>
    <w:p w:rsidR="001D1C95" w:rsidRDefault="001D1C95" w:rsidP="001D1C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Куйбышевского района </w:t>
      </w:r>
    </w:p>
    <w:p w:rsidR="001D1C95" w:rsidRDefault="001D1C95" w:rsidP="001D1C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1D1C95" w:rsidRDefault="001D1C95" w:rsidP="001D1C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:rsidR="001D1C95" w:rsidRDefault="001D1C95" w:rsidP="001D1C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6</w:t>
      </w:r>
    </w:p>
    <w:p w:rsidR="001D1C95" w:rsidRPr="0003300F" w:rsidRDefault="001D1C95" w:rsidP="000330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Четвёртой  сессии</w:t>
      </w:r>
    </w:p>
    <w:p w:rsidR="00A25385" w:rsidRPr="003B3186" w:rsidRDefault="001D1C95" w:rsidP="003B3186">
      <w:pPr>
        <w:rPr>
          <w:sz w:val="28"/>
          <w:szCs w:val="28"/>
        </w:rPr>
      </w:pPr>
      <w:r>
        <w:rPr>
          <w:sz w:val="28"/>
          <w:szCs w:val="28"/>
        </w:rPr>
        <w:t xml:space="preserve">10.12.2020 г. </w:t>
      </w:r>
      <w:r>
        <w:t xml:space="preserve">                                                                                               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Зоново</w:t>
      </w:r>
      <w:proofErr w:type="spellEnd"/>
    </w:p>
    <w:p w:rsidR="00A25385" w:rsidRPr="003B3186" w:rsidRDefault="0057084C" w:rsidP="003B3186">
      <w:pPr>
        <w:pStyle w:val="a3"/>
        <w:spacing w:before="257"/>
        <w:ind w:left="1067" w:right="429" w:hanging="2"/>
        <w:jc w:val="left"/>
      </w:pPr>
      <w:r>
        <w:t xml:space="preserve">О Порядке формирования, ведения и обязательного опубликования перечня муниципального имущества </w:t>
      </w:r>
      <w:proofErr w:type="spellStart"/>
      <w:r w:rsidR="00C324AC">
        <w:t>Зоновского</w:t>
      </w:r>
      <w:proofErr w:type="spellEnd"/>
      <w:r>
        <w:t xml:space="preserve"> сельсовета </w:t>
      </w:r>
      <w:r w:rsidR="00C324AC">
        <w:t>Куйбышевского</w:t>
      </w:r>
      <w:r>
        <w:t xml:space="preserve"> района Новосибирской области, свободного от прав третьих лиц (за исключением имущественных прав субъектов малого и среднего предпринимательства), предусмотренного частью 4 </w:t>
      </w:r>
      <w:hyperlink r:id="rId5">
        <w:r>
          <w:rPr>
            <w:u w:val="single"/>
          </w:rPr>
          <w:t>статьи 18 Федерального</w:t>
        </w:r>
      </w:hyperlink>
      <w:r>
        <w:t xml:space="preserve"> </w:t>
      </w:r>
      <w:hyperlink r:id="rId6">
        <w:r>
          <w:rPr>
            <w:u w:val="single"/>
          </w:rPr>
          <w:t>закона от 24.07.2007 № 209-ФЗ</w:t>
        </w:r>
        <w:r>
          <w:t xml:space="preserve"> </w:t>
        </w:r>
      </w:hyperlink>
      <w:r>
        <w:t>«О развитии малого и среднего предпринимательства в Российской Федерации</w:t>
      </w:r>
      <w:r w:rsidR="00C324AC">
        <w:t>».</w:t>
      </w:r>
    </w:p>
    <w:p w:rsidR="00E212A6" w:rsidRPr="00E212A6" w:rsidRDefault="0057084C" w:rsidP="00E212A6">
      <w:pPr>
        <w:pStyle w:val="Pa14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12A6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>
        <w:r w:rsidRPr="00E212A6">
          <w:rPr>
            <w:rFonts w:ascii="Times New Roman" w:hAnsi="Times New Roman" w:cs="Times New Roman"/>
            <w:sz w:val="28"/>
            <w:szCs w:val="28"/>
          </w:rPr>
          <w:t>статьей 18</w:t>
        </w:r>
      </w:hyperlink>
      <w:r w:rsidRPr="00E212A6">
        <w:rPr>
          <w:rFonts w:ascii="Times New Roman" w:hAnsi="Times New Roman" w:cs="Times New Roman"/>
          <w:sz w:val="28"/>
          <w:szCs w:val="28"/>
        </w:rPr>
        <w:t xml:space="preserve"> Федерального закона от 24.07.2007 № 209-ФЗ "О развитии малого и среднего предпринимательства в Российской Федерации", </w:t>
      </w:r>
      <w:hyperlink r:id="rId8">
        <w:r w:rsidRPr="00E212A6">
          <w:rPr>
            <w:rFonts w:ascii="Times New Roman" w:hAnsi="Times New Roman" w:cs="Times New Roman"/>
            <w:sz w:val="28"/>
            <w:szCs w:val="28"/>
          </w:rPr>
          <w:t>пунктом 4-1</w:t>
        </w:r>
      </w:hyperlink>
      <w:r w:rsidRPr="00E212A6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Российской Федерации от 21.08.2010 № 645 "Об имущественной поддержке субъектов малого и среднего предпринимательства при предоставлении федерального имущества", </w:t>
      </w:r>
      <w:hyperlink r:id="rId9">
        <w:r w:rsidRPr="00E212A6">
          <w:rPr>
            <w:rFonts w:ascii="Times New Roman" w:hAnsi="Times New Roman" w:cs="Times New Roman"/>
            <w:sz w:val="28"/>
            <w:szCs w:val="28"/>
          </w:rPr>
          <w:t xml:space="preserve">статьей 21 </w:t>
        </w:r>
      </w:hyperlink>
      <w:r w:rsidRPr="00E212A6">
        <w:rPr>
          <w:rFonts w:ascii="Times New Roman" w:hAnsi="Times New Roman" w:cs="Times New Roman"/>
          <w:sz w:val="28"/>
          <w:szCs w:val="28"/>
        </w:rPr>
        <w:t xml:space="preserve">Закона Новосибирской области от 02.07.2008 № 245- </w:t>
      </w:r>
      <w:proofErr w:type="gramStart"/>
      <w:r w:rsidRPr="00E212A6">
        <w:rPr>
          <w:rFonts w:ascii="Times New Roman" w:hAnsi="Times New Roman" w:cs="Times New Roman"/>
          <w:sz w:val="28"/>
          <w:szCs w:val="28"/>
        </w:rPr>
        <w:t>ОЗ</w:t>
      </w:r>
      <w:proofErr w:type="gramEnd"/>
      <w:r w:rsidRPr="00E212A6">
        <w:rPr>
          <w:rFonts w:ascii="Times New Roman" w:hAnsi="Times New Roman" w:cs="Times New Roman"/>
          <w:sz w:val="28"/>
          <w:szCs w:val="28"/>
        </w:rPr>
        <w:t xml:space="preserve"> "О развитии малого и среднего предпринимательства в Новосибирской области", Уставом </w:t>
      </w:r>
      <w:proofErr w:type="spellStart"/>
      <w:r w:rsidR="00C324AC" w:rsidRPr="00E212A6">
        <w:rPr>
          <w:rFonts w:ascii="Times New Roman" w:hAnsi="Times New Roman" w:cs="Times New Roman"/>
          <w:sz w:val="28"/>
          <w:szCs w:val="28"/>
        </w:rPr>
        <w:t>Зоновского</w:t>
      </w:r>
      <w:proofErr w:type="spellEnd"/>
      <w:r w:rsidRPr="00E212A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C324AC" w:rsidRPr="00E212A6">
        <w:rPr>
          <w:rFonts w:ascii="Times New Roman" w:hAnsi="Times New Roman" w:cs="Times New Roman"/>
          <w:sz w:val="28"/>
          <w:szCs w:val="28"/>
        </w:rPr>
        <w:t>Куйбышевского</w:t>
      </w:r>
      <w:r w:rsidRPr="00E212A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</w:t>
      </w:r>
      <w:r w:rsidR="00E212A6" w:rsidRPr="00E212A6">
        <w:rPr>
          <w:rFonts w:ascii="Times New Roman" w:hAnsi="Times New Roman" w:cs="Times New Roman"/>
          <w:color w:val="000000"/>
          <w:sz w:val="28"/>
          <w:szCs w:val="28"/>
        </w:rPr>
        <w:t xml:space="preserve"> Совет депутатов </w:t>
      </w:r>
      <w:proofErr w:type="spellStart"/>
      <w:r w:rsidR="00E212A6" w:rsidRPr="00E21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Зоновского</w:t>
      </w:r>
      <w:proofErr w:type="spellEnd"/>
      <w:r w:rsidR="00E212A6" w:rsidRPr="00E212A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Куйбышевского района Новосибирской области</w:t>
      </w:r>
    </w:p>
    <w:p w:rsidR="00A25385" w:rsidRPr="003B3186" w:rsidRDefault="00E212A6" w:rsidP="003B3186">
      <w:pPr>
        <w:pStyle w:val="Pa3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12A6">
        <w:rPr>
          <w:rFonts w:ascii="Times New Roman" w:hAnsi="Times New Roman" w:cs="Times New Roman"/>
          <w:color w:val="000000"/>
          <w:sz w:val="28"/>
          <w:szCs w:val="28"/>
        </w:rPr>
        <w:t>РЕШИЛ:</w:t>
      </w:r>
    </w:p>
    <w:p w:rsidR="00A25385" w:rsidRPr="0003300F" w:rsidRDefault="0003300F" w:rsidP="0003300F">
      <w:pPr>
        <w:tabs>
          <w:tab w:val="left" w:pos="2147"/>
        </w:tabs>
        <w:ind w:right="325"/>
        <w:rPr>
          <w:sz w:val="28"/>
        </w:rPr>
      </w:pPr>
      <w:r>
        <w:rPr>
          <w:sz w:val="28"/>
        </w:rPr>
        <w:t>1.</w:t>
      </w:r>
      <w:r w:rsidR="0057084C" w:rsidRPr="0003300F">
        <w:rPr>
          <w:sz w:val="28"/>
        </w:rPr>
        <w:t xml:space="preserve">Утвердить прилагаемый Порядок формирования, ведения и обязательного опубликования перечня муниципального имущества </w:t>
      </w:r>
      <w:proofErr w:type="spellStart"/>
      <w:r w:rsidR="00C324AC" w:rsidRPr="0003300F">
        <w:rPr>
          <w:sz w:val="28"/>
        </w:rPr>
        <w:t>Зоновского</w:t>
      </w:r>
      <w:proofErr w:type="spellEnd"/>
      <w:r w:rsidR="0057084C" w:rsidRPr="0003300F">
        <w:rPr>
          <w:sz w:val="28"/>
        </w:rPr>
        <w:t xml:space="preserve"> сельсовета, свободного от прав третьих лиц (за исключением имущественных прав субъектов малого и среднего предпринимательства), предусмотренного частью 4 </w:t>
      </w:r>
      <w:hyperlink r:id="rId10">
        <w:r w:rsidR="0057084C" w:rsidRPr="0003300F">
          <w:rPr>
            <w:sz w:val="28"/>
            <w:u w:val="single"/>
          </w:rPr>
          <w:t>статьи 18 Федерального закона от 24.07.2007 №</w:t>
        </w:r>
      </w:hyperlink>
      <w:hyperlink r:id="rId11">
        <w:r w:rsidR="0057084C" w:rsidRPr="0003300F">
          <w:rPr>
            <w:sz w:val="28"/>
            <w:u w:val="single"/>
          </w:rPr>
          <w:t xml:space="preserve"> 209-ФЗ</w:t>
        </w:r>
      </w:hyperlink>
      <w:r w:rsidR="0057084C" w:rsidRPr="0003300F">
        <w:rPr>
          <w:sz w:val="28"/>
        </w:rPr>
        <w:t xml:space="preserve"> «О развитии малого и среднего предпринимательства в Российской Федерации</w:t>
      </w:r>
      <w:r w:rsidR="00C324AC" w:rsidRPr="0003300F">
        <w:rPr>
          <w:sz w:val="28"/>
        </w:rPr>
        <w:t>»</w:t>
      </w:r>
      <w:r w:rsidR="0057084C" w:rsidRPr="0003300F">
        <w:rPr>
          <w:sz w:val="28"/>
        </w:rPr>
        <w:t>.</w:t>
      </w:r>
    </w:p>
    <w:p w:rsidR="00ED0FED" w:rsidRPr="00273527" w:rsidRDefault="00ED0FED" w:rsidP="00ED0FED">
      <w:pPr>
        <w:pStyle w:val="a6"/>
        <w:shd w:val="clear" w:color="auto" w:fill="FDFEFF"/>
        <w:jc w:val="both"/>
        <w:rPr>
          <w:b/>
          <w:sz w:val="28"/>
          <w:szCs w:val="28"/>
        </w:rPr>
      </w:pPr>
      <w:r>
        <w:rPr>
          <w:sz w:val="28"/>
          <w:szCs w:val="28"/>
        </w:rPr>
        <w:t>2. Решение №9 57 сессии от 25.05.2020 года</w:t>
      </w:r>
      <w:r>
        <w:t xml:space="preserve">  «</w:t>
      </w:r>
      <w:r w:rsidRPr="00ED0FED">
        <w:rPr>
          <w:sz w:val="28"/>
          <w:szCs w:val="28"/>
        </w:rPr>
        <w:t>О порядке формирования, ведения, обязательного опубликования перечня муниципального имущества,  свободного от прав третьих лиц (за исключением имущественных прав субъектов малого и среднего предпринимательства</w:t>
      </w:r>
      <w:proofErr w:type="gramStart"/>
      <w:r w:rsidRPr="00ED0FED">
        <w:rPr>
          <w:sz w:val="28"/>
          <w:szCs w:val="28"/>
        </w:rPr>
        <w:t xml:space="preserve"> )</w:t>
      </w:r>
      <w:proofErr w:type="gramEnd"/>
      <w:r w:rsidRPr="00ED0FED">
        <w:rPr>
          <w:sz w:val="28"/>
          <w:szCs w:val="28"/>
        </w:rPr>
        <w:t xml:space="preserve">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  социально значимыми видами </w:t>
      </w:r>
      <w:proofErr w:type="gramStart"/>
      <w:r w:rsidRPr="00ED0FED">
        <w:rPr>
          <w:sz w:val="28"/>
          <w:szCs w:val="28"/>
        </w:rPr>
        <w:t>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  а также порядке и условиях предоставления указанного имущества в аренду (в том числе по льготным ставкам  арендной платы для субъектов малого и среднего предпринимательства,  занимающихся социально значимыми видами деятельности) субъектам малого и среднего предпринимательства</w:t>
      </w:r>
      <w:r>
        <w:rPr>
          <w:sz w:val="28"/>
          <w:szCs w:val="28"/>
        </w:rPr>
        <w:t xml:space="preserve">» - </w:t>
      </w:r>
      <w:r w:rsidRPr="00ED0FED">
        <w:rPr>
          <w:b/>
          <w:sz w:val="28"/>
          <w:szCs w:val="28"/>
        </w:rPr>
        <w:t>отменить</w:t>
      </w:r>
      <w:proofErr w:type="gramEnd"/>
    </w:p>
    <w:p w:rsidR="00ED0FED" w:rsidRDefault="00ED0FED" w:rsidP="0003300F">
      <w:pPr>
        <w:ind w:right="-1078"/>
        <w:jc w:val="both"/>
        <w:rPr>
          <w:sz w:val="28"/>
          <w:szCs w:val="28"/>
        </w:rPr>
      </w:pPr>
    </w:p>
    <w:p w:rsidR="00ED0FED" w:rsidRDefault="00ED0FED" w:rsidP="0003300F">
      <w:pPr>
        <w:ind w:right="-1078"/>
        <w:jc w:val="both"/>
        <w:rPr>
          <w:sz w:val="28"/>
          <w:szCs w:val="28"/>
        </w:rPr>
      </w:pPr>
    </w:p>
    <w:p w:rsidR="00ED0FED" w:rsidRDefault="00ED0FED" w:rsidP="0003300F">
      <w:pPr>
        <w:ind w:right="-1078"/>
        <w:jc w:val="both"/>
        <w:rPr>
          <w:sz w:val="28"/>
          <w:szCs w:val="28"/>
        </w:rPr>
      </w:pPr>
    </w:p>
    <w:p w:rsidR="00ED0FED" w:rsidRDefault="00ED0FED" w:rsidP="0003300F">
      <w:pPr>
        <w:ind w:right="-1078"/>
        <w:jc w:val="both"/>
        <w:rPr>
          <w:sz w:val="28"/>
          <w:szCs w:val="28"/>
        </w:rPr>
      </w:pPr>
    </w:p>
    <w:p w:rsidR="00ED0FED" w:rsidRDefault="00ED0FED" w:rsidP="0003300F">
      <w:pPr>
        <w:ind w:right="-107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3</w:t>
      </w:r>
      <w:r w:rsidR="0003300F">
        <w:rPr>
          <w:sz w:val="28"/>
          <w:szCs w:val="28"/>
        </w:rPr>
        <w:t>.</w:t>
      </w:r>
      <w:r>
        <w:rPr>
          <w:sz w:val="28"/>
          <w:szCs w:val="28"/>
        </w:rPr>
        <w:t xml:space="preserve">Опубликовать настоящее </w:t>
      </w:r>
      <w:proofErr w:type="spellStart"/>
      <w:r w:rsidR="00E212A6" w:rsidRPr="0003300F">
        <w:rPr>
          <w:sz w:val="28"/>
          <w:szCs w:val="28"/>
        </w:rPr>
        <w:t>реше</w:t>
      </w:r>
      <w:r>
        <w:rPr>
          <w:sz w:val="28"/>
          <w:szCs w:val="28"/>
        </w:rPr>
        <w:t>ние</w:t>
      </w:r>
      <w:r w:rsidR="00E212A6" w:rsidRPr="0003300F">
        <w:rPr>
          <w:sz w:val="28"/>
          <w:szCs w:val="28"/>
        </w:rPr>
        <w:t>в</w:t>
      </w:r>
      <w:proofErr w:type="spellEnd"/>
      <w:r w:rsidR="00E212A6" w:rsidRPr="0003300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Б</w:t>
      </w:r>
      <w:r w:rsidR="00E212A6" w:rsidRPr="0003300F">
        <w:rPr>
          <w:sz w:val="28"/>
          <w:szCs w:val="28"/>
        </w:rPr>
        <w:t>юллетене</w:t>
      </w:r>
      <w:proofErr w:type="gramEnd"/>
      <w:r w:rsidR="00E212A6" w:rsidRPr="0003300F">
        <w:rPr>
          <w:sz w:val="28"/>
          <w:szCs w:val="28"/>
        </w:rPr>
        <w:t xml:space="preserve"> органов местного</w:t>
      </w:r>
      <w:r w:rsidR="0003300F">
        <w:rPr>
          <w:sz w:val="28"/>
          <w:szCs w:val="28"/>
        </w:rPr>
        <w:t xml:space="preserve"> </w:t>
      </w:r>
      <w:r w:rsidR="00E212A6">
        <w:rPr>
          <w:sz w:val="28"/>
          <w:szCs w:val="28"/>
        </w:rPr>
        <w:t>с</w:t>
      </w:r>
      <w:r w:rsidR="00E212A6" w:rsidRPr="00E212A6">
        <w:rPr>
          <w:sz w:val="28"/>
          <w:szCs w:val="28"/>
        </w:rPr>
        <w:t xml:space="preserve">амоуправления </w:t>
      </w:r>
      <w:r w:rsidR="0003300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:rsidR="00ED0FED" w:rsidRDefault="00E212A6" w:rsidP="0003300F">
      <w:pPr>
        <w:ind w:right="-1078"/>
        <w:jc w:val="both"/>
        <w:rPr>
          <w:sz w:val="28"/>
        </w:rPr>
      </w:pPr>
      <w:proofErr w:type="spellStart"/>
      <w:r w:rsidRPr="00E212A6">
        <w:rPr>
          <w:sz w:val="28"/>
          <w:szCs w:val="28"/>
        </w:rPr>
        <w:t>Зоновского</w:t>
      </w:r>
      <w:proofErr w:type="spellEnd"/>
      <w:r w:rsidRPr="00E212A6">
        <w:rPr>
          <w:sz w:val="28"/>
          <w:szCs w:val="28"/>
        </w:rPr>
        <w:t xml:space="preserve"> сельсовета</w:t>
      </w:r>
      <w:r w:rsidR="00D0610B">
        <w:rPr>
          <w:sz w:val="28"/>
          <w:szCs w:val="28"/>
        </w:rPr>
        <w:t>»</w:t>
      </w:r>
      <w:r w:rsidR="003B3186">
        <w:rPr>
          <w:sz w:val="28"/>
          <w:szCs w:val="28"/>
        </w:rPr>
        <w:t xml:space="preserve"> и</w:t>
      </w:r>
      <w:r w:rsidR="0003300F">
        <w:rPr>
          <w:color w:val="000000"/>
          <w:sz w:val="28"/>
          <w:szCs w:val="28"/>
        </w:rPr>
        <w:t xml:space="preserve"> </w:t>
      </w:r>
      <w:r w:rsidR="0057084C" w:rsidRPr="00E212A6">
        <w:rPr>
          <w:sz w:val="28"/>
        </w:rPr>
        <w:t>разме</w:t>
      </w:r>
      <w:r w:rsidR="003B3186">
        <w:rPr>
          <w:sz w:val="28"/>
        </w:rPr>
        <w:t>стить</w:t>
      </w:r>
      <w:r w:rsidR="0003300F">
        <w:rPr>
          <w:sz w:val="28"/>
        </w:rPr>
        <w:t xml:space="preserve"> на официальном сайте </w:t>
      </w:r>
      <w:r w:rsidR="003B3186">
        <w:rPr>
          <w:sz w:val="28"/>
        </w:rPr>
        <w:t>а</w:t>
      </w:r>
      <w:r w:rsidR="0003300F">
        <w:rPr>
          <w:sz w:val="28"/>
        </w:rPr>
        <w:t>дминистрации</w:t>
      </w:r>
      <w:r w:rsidR="00ED0FED">
        <w:rPr>
          <w:sz w:val="28"/>
        </w:rPr>
        <w:t xml:space="preserve"> </w:t>
      </w:r>
      <w:proofErr w:type="spellStart"/>
      <w:r w:rsidR="00ED0FED">
        <w:rPr>
          <w:sz w:val="28"/>
        </w:rPr>
        <w:t>Зоновского</w:t>
      </w:r>
      <w:proofErr w:type="spellEnd"/>
      <w:r w:rsidR="0003300F">
        <w:rPr>
          <w:sz w:val="28"/>
        </w:rPr>
        <w:t xml:space="preserve"> </w:t>
      </w:r>
      <w:r w:rsidR="00ED0FED">
        <w:rPr>
          <w:sz w:val="28"/>
        </w:rPr>
        <w:t xml:space="preserve">             </w:t>
      </w:r>
    </w:p>
    <w:p w:rsidR="0003300F" w:rsidRPr="0003300F" w:rsidRDefault="0057084C" w:rsidP="0003300F">
      <w:pPr>
        <w:ind w:right="-1078"/>
        <w:jc w:val="both"/>
        <w:rPr>
          <w:sz w:val="28"/>
          <w:szCs w:val="28"/>
        </w:rPr>
      </w:pPr>
      <w:r w:rsidRPr="00E212A6">
        <w:rPr>
          <w:spacing w:val="-1"/>
          <w:sz w:val="28"/>
        </w:rPr>
        <w:t xml:space="preserve"> </w:t>
      </w:r>
      <w:r w:rsidRPr="00E212A6">
        <w:rPr>
          <w:sz w:val="28"/>
        </w:rPr>
        <w:t>сельсовета.</w:t>
      </w:r>
    </w:p>
    <w:p w:rsidR="00ED0FED" w:rsidRDefault="00ED0FED" w:rsidP="0003300F">
      <w:pPr>
        <w:pStyle w:val="Pa3"/>
        <w:spacing w:line="240" w:lineRule="auto"/>
        <w:jc w:val="both"/>
        <w:rPr>
          <w:rFonts w:cs="OctavaC"/>
          <w:color w:val="000000"/>
          <w:sz w:val="28"/>
          <w:szCs w:val="28"/>
        </w:rPr>
      </w:pPr>
    </w:p>
    <w:p w:rsidR="003B3186" w:rsidRPr="0003300F" w:rsidRDefault="0003300F" w:rsidP="0003300F">
      <w:pPr>
        <w:pStyle w:val="Pa3"/>
        <w:spacing w:line="240" w:lineRule="auto"/>
        <w:jc w:val="both"/>
        <w:rPr>
          <w:rFonts w:cs="OctavaC"/>
          <w:color w:val="000000"/>
          <w:sz w:val="28"/>
          <w:szCs w:val="28"/>
        </w:rPr>
      </w:pPr>
      <w:r>
        <w:rPr>
          <w:rFonts w:cs="OctavaC"/>
          <w:color w:val="000000"/>
          <w:sz w:val="28"/>
          <w:szCs w:val="28"/>
        </w:rPr>
        <w:t xml:space="preserve"> </w:t>
      </w:r>
      <w:r w:rsidR="00537A2E">
        <w:rPr>
          <w:rFonts w:cs="OctavaC"/>
          <w:color w:val="000000"/>
          <w:sz w:val="28"/>
          <w:szCs w:val="28"/>
        </w:rPr>
        <w:t>4</w:t>
      </w:r>
      <w:r w:rsidR="003B3186">
        <w:rPr>
          <w:rFonts w:cs="OctavaC"/>
          <w:color w:val="000000"/>
          <w:sz w:val="28"/>
          <w:szCs w:val="28"/>
        </w:rPr>
        <w:t>. </w:t>
      </w:r>
      <w:r w:rsidR="003B3186" w:rsidRPr="00781F5C">
        <w:rPr>
          <w:rFonts w:cs="OctavaC"/>
          <w:color w:val="000000"/>
          <w:sz w:val="28"/>
          <w:szCs w:val="28"/>
        </w:rPr>
        <w:t>Настоящее Решение вст</w:t>
      </w:r>
      <w:r>
        <w:rPr>
          <w:rFonts w:cs="OctavaC"/>
          <w:color w:val="000000"/>
          <w:sz w:val="28"/>
          <w:szCs w:val="28"/>
        </w:rPr>
        <w:t>упает в силу с момента принятия</w:t>
      </w:r>
    </w:p>
    <w:tbl>
      <w:tblPr>
        <w:tblStyle w:val="a5"/>
        <w:tblpPr w:leftFromText="180" w:rightFromText="180" w:vertAnchor="text" w:tblpY="1"/>
        <w:tblOverlap w:val="never"/>
        <w:tblW w:w="53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43"/>
        <w:gridCol w:w="447"/>
        <w:gridCol w:w="447"/>
      </w:tblGrid>
      <w:tr w:rsidR="003B3186" w:rsidRPr="00BC2F96" w:rsidTr="00DA6339">
        <w:tc>
          <w:tcPr>
            <w:tcW w:w="4443" w:type="dxa"/>
          </w:tcPr>
          <w:p w:rsidR="0003300F" w:rsidRDefault="0003300F" w:rsidP="00DA6339">
            <w:pPr>
              <w:rPr>
                <w:sz w:val="28"/>
                <w:szCs w:val="28"/>
              </w:rPr>
            </w:pPr>
          </w:p>
          <w:p w:rsidR="00ED0FED" w:rsidRDefault="00ED0FED" w:rsidP="00DA6339">
            <w:pPr>
              <w:rPr>
                <w:sz w:val="28"/>
                <w:szCs w:val="28"/>
              </w:rPr>
            </w:pPr>
          </w:p>
          <w:p w:rsidR="00D0610B" w:rsidRDefault="00D0610B" w:rsidP="00DA6339">
            <w:pPr>
              <w:rPr>
                <w:sz w:val="28"/>
                <w:szCs w:val="28"/>
              </w:rPr>
            </w:pPr>
          </w:p>
          <w:p w:rsidR="003B3186" w:rsidRPr="00BC2F96" w:rsidRDefault="003B3186" w:rsidP="00DA6339">
            <w:pPr>
              <w:rPr>
                <w:sz w:val="28"/>
                <w:szCs w:val="28"/>
              </w:rPr>
            </w:pPr>
            <w:r w:rsidRPr="00BC2F96">
              <w:rPr>
                <w:sz w:val="28"/>
                <w:szCs w:val="28"/>
              </w:rPr>
              <w:t>Председатель Совета депутатов</w:t>
            </w:r>
            <w:r>
              <w:rPr>
                <w:sz w:val="28"/>
                <w:szCs w:val="28"/>
              </w:rPr>
              <w:t xml:space="preserve">                                                        </w:t>
            </w:r>
          </w:p>
          <w:p w:rsidR="003B3186" w:rsidRPr="00BC2F96" w:rsidRDefault="003B3186" w:rsidP="003B3186">
            <w:pPr>
              <w:rPr>
                <w:sz w:val="28"/>
                <w:szCs w:val="28"/>
              </w:rPr>
            </w:pPr>
            <w:proofErr w:type="spellStart"/>
            <w:r w:rsidRPr="00476A77">
              <w:rPr>
                <w:color w:val="000000"/>
                <w:sz w:val="28"/>
                <w:szCs w:val="28"/>
              </w:rPr>
              <w:t>Зоновского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rFonts w:cs="OctavaC"/>
                <w:color w:val="000000"/>
                <w:sz w:val="28"/>
                <w:szCs w:val="28"/>
              </w:rPr>
              <w:t xml:space="preserve">сельсовета </w:t>
            </w:r>
          </w:p>
        </w:tc>
        <w:tc>
          <w:tcPr>
            <w:tcW w:w="447" w:type="dxa"/>
          </w:tcPr>
          <w:p w:rsidR="003B3186" w:rsidRPr="00BC2F96" w:rsidRDefault="003B3186" w:rsidP="00DA63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7" w:type="dxa"/>
          </w:tcPr>
          <w:p w:rsidR="003B3186" w:rsidRPr="00BC2F96" w:rsidRDefault="003B3186" w:rsidP="00DA63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</w:p>
        </w:tc>
      </w:tr>
      <w:tr w:rsidR="003B3186" w:rsidRPr="00BC2F96" w:rsidTr="00DA6339">
        <w:tc>
          <w:tcPr>
            <w:tcW w:w="4443" w:type="dxa"/>
          </w:tcPr>
          <w:p w:rsidR="003B3186" w:rsidRDefault="0003300F" w:rsidP="00DA63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Куйбышевского района</w:t>
            </w:r>
          </w:p>
          <w:p w:rsidR="003B3186" w:rsidRDefault="003B3186" w:rsidP="00DA63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3300F">
              <w:rPr>
                <w:sz w:val="28"/>
                <w:szCs w:val="28"/>
              </w:rPr>
              <w:t>Новосибирской области</w:t>
            </w:r>
            <w:r>
              <w:rPr>
                <w:sz w:val="28"/>
                <w:szCs w:val="28"/>
              </w:rPr>
              <w:t xml:space="preserve"> </w:t>
            </w:r>
          </w:p>
          <w:p w:rsidR="0003300F" w:rsidRDefault="0003300F" w:rsidP="00DA6339">
            <w:pPr>
              <w:rPr>
                <w:sz w:val="28"/>
                <w:szCs w:val="28"/>
              </w:rPr>
            </w:pPr>
          </w:p>
          <w:p w:rsidR="00D0610B" w:rsidRDefault="00D0610B" w:rsidP="00DA6339">
            <w:pPr>
              <w:rPr>
                <w:sz w:val="28"/>
                <w:szCs w:val="28"/>
              </w:rPr>
            </w:pPr>
          </w:p>
          <w:p w:rsidR="003B3186" w:rsidRDefault="003B3186" w:rsidP="00DA6339">
            <w:pPr>
              <w:rPr>
                <w:sz w:val="28"/>
                <w:szCs w:val="28"/>
              </w:rPr>
            </w:pPr>
            <w:r w:rsidRPr="00BC2F96">
              <w:rPr>
                <w:sz w:val="28"/>
                <w:szCs w:val="28"/>
              </w:rPr>
              <w:t xml:space="preserve">Глава </w:t>
            </w:r>
            <w:proofErr w:type="spellStart"/>
            <w:r w:rsidRPr="00476A77">
              <w:rPr>
                <w:color w:val="000000"/>
                <w:sz w:val="28"/>
                <w:szCs w:val="28"/>
              </w:rPr>
              <w:t>Зоновского</w:t>
            </w:r>
            <w:proofErr w:type="spellEnd"/>
            <w:r w:rsidRPr="00BC2F96">
              <w:rPr>
                <w:sz w:val="28"/>
                <w:szCs w:val="28"/>
              </w:rPr>
              <w:t xml:space="preserve"> </w:t>
            </w:r>
            <w:r>
              <w:rPr>
                <w:rFonts w:cs="OctavaC"/>
                <w:color w:val="000000"/>
                <w:sz w:val="28"/>
                <w:szCs w:val="28"/>
              </w:rPr>
              <w:t xml:space="preserve">сельсовета </w:t>
            </w:r>
          </w:p>
          <w:p w:rsidR="003B3186" w:rsidRDefault="0003300F" w:rsidP="00DA63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Куйбышевского района </w:t>
            </w:r>
          </w:p>
          <w:p w:rsidR="003B3186" w:rsidRDefault="0003300F" w:rsidP="00DA63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3B3186" w:rsidRPr="00BC2F96" w:rsidRDefault="003B3186" w:rsidP="00DA63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3B3186" w:rsidRPr="00BC2F96" w:rsidRDefault="003B3186" w:rsidP="00DA63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7" w:type="dxa"/>
          </w:tcPr>
          <w:p w:rsidR="003B3186" w:rsidRPr="00BC2F96" w:rsidRDefault="003B3186" w:rsidP="00DA63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7" w:type="dxa"/>
          </w:tcPr>
          <w:p w:rsidR="003B3186" w:rsidRPr="00BC2F96" w:rsidRDefault="003B3186" w:rsidP="00DA6339">
            <w:pPr>
              <w:jc w:val="both"/>
              <w:rPr>
                <w:sz w:val="28"/>
                <w:szCs w:val="28"/>
              </w:rPr>
            </w:pPr>
          </w:p>
        </w:tc>
      </w:tr>
    </w:tbl>
    <w:p w:rsidR="0003300F" w:rsidRDefault="0003300F" w:rsidP="003B3186">
      <w:pPr>
        <w:pStyle w:val="Pa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D0610B" w:rsidRDefault="00D0610B" w:rsidP="00D0610B"/>
    <w:p w:rsidR="00D0610B" w:rsidRDefault="00D0610B" w:rsidP="00D0610B"/>
    <w:p w:rsidR="00D0610B" w:rsidRPr="00D0610B" w:rsidRDefault="00D0610B" w:rsidP="00D0610B"/>
    <w:p w:rsidR="003B3186" w:rsidRDefault="0003300F" w:rsidP="003B3186">
      <w:pPr>
        <w:pStyle w:val="Pa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Ковалёва М.Ю.</w:t>
      </w:r>
    </w:p>
    <w:p w:rsidR="0003300F" w:rsidRDefault="0003300F" w:rsidP="0003300F"/>
    <w:p w:rsidR="0003300F" w:rsidRDefault="0003300F" w:rsidP="0003300F"/>
    <w:p w:rsidR="0003300F" w:rsidRDefault="0003300F" w:rsidP="0003300F"/>
    <w:p w:rsidR="0003300F" w:rsidRDefault="0003300F" w:rsidP="0003300F"/>
    <w:p w:rsidR="0003300F" w:rsidRDefault="0003300F" w:rsidP="0003300F">
      <w:r>
        <w:t xml:space="preserve">                                    </w:t>
      </w:r>
    </w:p>
    <w:p w:rsidR="0003300F" w:rsidRDefault="0003300F" w:rsidP="0003300F"/>
    <w:p w:rsidR="0003300F" w:rsidRDefault="0003300F" w:rsidP="0003300F">
      <w:r>
        <w:t xml:space="preserve">                                     </w:t>
      </w:r>
      <w:proofErr w:type="spellStart"/>
      <w:r w:rsidRPr="0003300F">
        <w:rPr>
          <w:sz w:val="28"/>
          <w:szCs w:val="28"/>
        </w:rPr>
        <w:t>Панасенко</w:t>
      </w:r>
      <w:proofErr w:type="spellEnd"/>
      <w:r w:rsidRPr="0003300F">
        <w:rPr>
          <w:sz w:val="28"/>
          <w:szCs w:val="28"/>
        </w:rPr>
        <w:t xml:space="preserve"> Е.А</w:t>
      </w:r>
      <w:r>
        <w:t>.</w:t>
      </w:r>
    </w:p>
    <w:p w:rsidR="0003300F" w:rsidRDefault="0003300F" w:rsidP="0003300F"/>
    <w:p w:rsidR="0003300F" w:rsidRDefault="0003300F" w:rsidP="0003300F"/>
    <w:p w:rsidR="0003300F" w:rsidRDefault="0003300F" w:rsidP="0003300F"/>
    <w:p w:rsidR="0003300F" w:rsidRPr="0003300F" w:rsidRDefault="0003300F" w:rsidP="0003300F"/>
    <w:p w:rsidR="0003300F" w:rsidRDefault="0003300F" w:rsidP="00E212A6">
      <w:pPr>
        <w:keepNext/>
        <w:spacing w:before="240" w:after="60"/>
        <w:jc w:val="right"/>
        <w:outlineLvl w:val="1"/>
        <w:rPr>
          <w:bCs/>
          <w:iCs/>
        </w:rPr>
      </w:pPr>
    </w:p>
    <w:p w:rsidR="0003300F" w:rsidRDefault="0003300F" w:rsidP="00E212A6">
      <w:pPr>
        <w:keepNext/>
        <w:spacing w:before="240" w:after="60"/>
        <w:jc w:val="right"/>
        <w:outlineLvl w:val="1"/>
        <w:rPr>
          <w:bCs/>
          <w:iCs/>
        </w:rPr>
      </w:pPr>
    </w:p>
    <w:p w:rsidR="00ED0FED" w:rsidRDefault="00ED0FED" w:rsidP="00E212A6">
      <w:pPr>
        <w:keepNext/>
        <w:spacing w:before="240" w:after="60"/>
        <w:jc w:val="right"/>
        <w:outlineLvl w:val="1"/>
        <w:rPr>
          <w:bCs/>
          <w:iCs/>
        </w:rPr>
      </w:pPr>
    </w:p>
    <w:p w:rsidR="00ED0FED" w:rsidRDefault="00ED0FED" w:rsidP="00E212A6">
      <w:pPr>
        <w:keepNext/>
        <w:spacing w:before="240" w:after="60"/>
        <w:jc w:val="right"/>
        <w:outlineLvl w:val="1"/>
        <w:rPr>
          <w:bCs/>
          <w:iCs/>
        </w:rPr>
      </w:pPr>
    </w:p>
    <w:p w:rsidR="00ED0FED" w:rsidRDefault="00ED0FED" w:rsidP="00E212A6">
      <w:pPr>
        <w:keepNext/>
        <w:spacing w:before="240" w:after="60"/>
        <w:jc w:val="right"/>
        <w:outlineLvl w:val="1"/>
        <w:rPr>
          <w:bCs/>
          <w:iCs/>
        </w:rPr>
      </w:pPr>
    </w:p>
    <w:p w:rsidR="00ED0FED" w:rsidRDefault="00ED0FED" w:rsidP="00E212A6">
      <w:pPr>
        <w:keepNext/>
        <w:spacing w:before="240" w:after="60"/>
        <w:jc w:val="right"/>
        <w:outlineLvl w:val="1"/>
        <w:rPr>
          <w:bCs/>
          <w:iCs/>
        </w:rPr>
      </w:pPr>
    </w:p>
    <w:p w:rsidR="00ED0FED" w:rsidRDefault="00ED0FED" w:rsidP="00E212A6">
      <w:pPr>
        <w:keepNext/>
        <w:spacing w:before="240" w:after="60"/>
        <w:jc w:val="right"/>
        <w:outlineLvl w:val="1"/>
        <w:rPr>
          <w:bCs/>
          <w:iCs/>
        </w:rPr>
      </w:pPr>
    </w:p>
    <w:p w:rsidR="00ED0FED" w:rsidRDefault="00ED0FED" w:rsidP="00E212A6">
      <w:pPr>
        <w:keepNext/>
        <w:spacing w:before="240" w:after="60"/>
        <w:jc w:val="right"/>
        <w:outlineLvl w:val="1"/>
        <w:rPr>
          <w:bCs/>
          <w:iCs/>
        </w:rPr>
      </w:pPr>
    </w:p>
    <w:p w:rsidR="00ED0FED" w:rsidRDefault="00ED0FED" w:rsidP="00E212A6">
      <w:pPr>
        <w:keepNext/>
        <w:spacing w:before="240" w:after="60"/>
        <w:jc w:val="right"/>
        <w:outlineLvl w:val="1"/>
        <w:rPr>
          <w:bCs/>
          <w:iCs/>
        </w:rPr>
      </w:pPr>
    </w:p>
    <w:p w:rsidR="00ED0FED" w:rsidRDefault="00ED0FED" w:rsidP="00E212A6">
      <w:pPr>
        <w:keepNext/>
        <w:spacing w:before="240" w:after="60"/>
        <w:jc w:val="right"/>
        <w:outlineLvl w:val="1"/>
        <w:rPr>
          <w:bCs/>
          <w:iCs/>
        </w:rPr>
      </w:pPr>
    </w:p>
    <w:p w:rsidR="00ED0FED" w:rsidRDefault="00ED0FED" w:rsidP="00E212A6">
      <w:pPr>
        <w:keepNext/>
        <w:spacing w:before="240" w:after="60"/>
        <w:jc w:val="right"/>
        <w:outlineLvl w:val="1"/>
        <w:rPr>
          <w:bCs/>
          <w:iCs/>
        </w:rPr>
      </w:pPr>
    </w:p>
    <w:p w:rsidR="00ED0FED" w:rsidRDefault="00ED0FED" w:rsidP="00E212A6">
      <w:pPr>
        <w:keepNext/>
        <w:spacing w:before="240" w:after="60"/>
        <w:jc w:val="right"/>
        <w:outlineLvl w:val="1"/>
        <w:rPr>
          <w:bCs/>
          <w:iCs/>
        </w:rPr>
      </w:pPr>
    </w:p>
    <w:p w:rsidR="00ED0FED" w:rsidRDefault="00ED0FED" w:rsidP="00E212A6">
      <w:pPr>
        <w:keepNext/>
        <w:spacing w:before="240" w:after="60"/>
        <w:jc w:val="right"/>
        <w:outlineLvl w:val="1"/>
        <w:rPr>
          <w:bCs/>
          <w:iCs/>
        </w:rPr>
      </w:pPr>
    </w:p>
    <w:p w:rsidR="00ED0FED" w:rsidRDefault="00ED0FED" w:rsidP="00E212A6">
      <w:pPr>
        <w:keepNext/>
        <w:spacing w:before="240" w:after="60"/>
        <w:jc w:val="right"/>
        <w:outlineLvl w:val="1"/>
        <w:rPr>
          <w:bCs/>
          <w:iCs/>
        </w:rPr>
      </w:pPr>
    </w:p>
    <w:p w:rsidR="00D0610B" w:rsidRDefault="00D0610B" w:rsidP="00E212A6">
      <w:pPr>
        <w:keepNext/>
        <w:spacing w:before="240" w:after="60"/>
        <w:jc w:val="right"/>
        <w:outlineLvl w:val="1"/>
        <w:rPr>
          <w:bCs/>
          <w:iCs/>
        </w:rPr>
      </w:pPr>
    </w:p>
    <w:p w:rsidR="00D0610B" w:rsidRDefault="00D0610B" w:rsidP="00D0610B">
      <w:pPr>
        <w:keepNext/>
        <w:spacing w:before="240" w:after="60"/>
        <w:outlineLvl w:val="1"/>
        <w:rPr>
          <w:bCs/>
          <w:iCs/>
        </w:rPr>
      </w:pPr>
    </w:p>
    <w:p w:rsidR="00D0610B" w:rsidRDefault="00D0610B" w:rsidP="00D0610B">
      <w:pPr>
        <w:keepNext/>
        <w:spacing w:before="240" w:after="60"/>
        <w:outlineLvl w:val="1"/>
        <w:rPr>
          <w:bCs/>
          <w:iCs/>
        </w:rPr>
      </w:pPr>
    </w:p>
    <w:p w:rsidR="00D0610B" w:rsidRDefault="00D0610B" w:rsidP="00D0610B">
      <w:pPr>
        <w:spacing w:after="120"/>
        <w:ind w:left="-120"/>
        <w:jc w:val="right"/>
      </w:pPr>
    </w:p>
    <w:p w:rsidR="00D0610B" w:rsidRDefault="00D0610B" w:rsidP="00D0610B">
      <w:pPr>
        <w:spacing w:after="120"/>
        <w:ind w:left="-120"/>
        <w:jc w:val="right"/>
      </w:pPr>
    </w:p>
    <w:p w:rsidR="00D0610B" w:rsidRDefault="00D0610B" w:rsidP="00D0610B">
      <w:pPr>
        <w:spacing w:after="120"/>
        <w:ind w:left="-120"/>
        <w:jc w:val="right"/>
      </w:pPr>
      <w:r>
        <w:t xml:space="preserve">                                                               </w:t>
      </w:r>
      <w:r w:rsidR="00E212A6">
        <w:t xml:space="preserve">                                                                                       </w:t>
      </w:r>
    </w:p>
    <w:p w:rsidR="00D0610B" w:rsidRDefault="00D0610B" w:rsidP="00E212A6">
      <w:pPr>
        <w:spacing w:after="120"/>
        <w:ind w:firstLine="210"/>
        <w:jc w:val="right"/>
      </w:pPr>
      <w:r>
        <w:lastRenderedPageBreak/>
        <w:t>Приложение к решению №6</w:t>
      </w:r>
      <w:r w:rsidR="00E212A6">
        <w:t xml:space="preserve"> </w:t>
      </w:r>
    </w:p>
    <w:p w:rsidR="00D0610B" w:rsidRDefault="00D0610B" w:rsidP="00E212A6">
      <w:pPr>
        <w:spacing w:after="120"/>
        <w:ind w:firstLine="210"/>
        <w:jc w:val="right"/>
      </w:pPr>
      <w:r>
        <w:t xml:space="preserve">четвёртой сессии </w:t>
      </w:r>
      <w:r w:rsidR="00E212A6">
        <w:t xml:space="preserve">  </w:t>
      </w:r>
    </w:p>
    <w:p w:rsidR="00E212A6" w:rsidRDefault="00E212A6" w:rsidP="00E212A6">
      <w:pPr>
        <w:spacing w:after="120"/>
        <w:ind w:firstLine="210"/>
        <w:jc w:val="right"/>
      </w:pPr>
      <w:proofErr w:type="spellStart"/>
      <w:r>
        <w:t>Зоновского</w:t>
      </w:r>
      <w:proofErr w:type="spellEnd"/>
      <w:r>
        <w:t xml:space="preserve">  сельсовета</w:t>
      </w:r>
    </w:p>
    <w:p w:rsidR="00E212A6" w:rsidRDefault="00E212A6" w:rsidP="00E212A6">
      <w:pPr>
        <w:spacing w:after="120"/>
        <w:ind w:firstLine="210"/>
        <w:jc w:val="right"/>
      </w:pPr>
      <w:r>
        <w:t xml:space="preserve">Куйбышевского района </w:t>
      </w:r>
    </w:p>
    <w:p w:rsidR="00E212A6" w:rsidRDefault="00E212A6" w:rsidP="00E212A6">
      <w:pPr>
        <w:spacing w:after="120"/>
        <w:ind w:firstLine="210"/>
        <w:jc w:val="right"/>
      </w:pPr>
      <w:r>
        <w:t>Новосибирской области</w:t>
      </w:r>
    </w:p>
    <w:p w:rsidR="00E212A6" w:rsidRDefault="00E212A6" w:rsidP="00E212A6">
      <w:pPr>
        <w:spacing w:after="120"/>
        <w:ind w:firstLine="210"/>
        <w:jc w:val="right"/>
      </w:pPr>
      <w:r>
        <w:t xml:space="preserve">                                                                                             от 10.12.2020 года</w:t>
      </w:r>
    </w:p>
    <w:p w:rsidR="00A25385" w:rsidRDefault="00A25385">
      <w:pPr>
        <w:pStyle w:val="a3"/>
        <w:spacing w:before="4"/>
        <w:ind w:left="0"/>
        <w:jc w:val="left"/>
      </w:pPr>
    </w:p>
    <w:p w:rsidR="00D0610B" w:rsidRDefault="00D0610B">
      <w:pPr>
        <w:pStyle w:val="a3"/>
        <w:spacing w:before="4"/>
        <w:ind w:left="0"/>
        <w:jc w:val="left"/>
      </w:pPr>
    </w:p>
    <w:p w:rsidR="00A25385" w:rsidRDefault="0057084C">
      <w:pPr>
        <w:pStyle w:val="1"/>
        <w:ind w:right="372" w:hanging="3"/>
        <w:jc w:val="center"/>
      </w:pPr>
      <w:proofErr w:type="gramStart"/>
      <w:r>
        <w:t xml:space="preserve">Порядок формирования, ведения, ежегодного дополнения и опубликования перечня муниципального имущества </w:t>
      </w:r>
      <w:proofErr w:type="spellStart"/>
      <w:r w:rsidR="00C324AC">
        <w:t>Зоновского</w:t>
      </w:r>
      <w:proofErr w:type="spellEnd"/>
      <w:r>
        <w:t xml:space="preserve"> сельсовета </w:t>
      </w:r>
      <w:r w:rsidR="00C324AC">
        <w:t>Куйбышевского</w:t>
      </w:r>
      <w:r>
        <w:t xml:space="preserve"> района Новосибирской области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указанного в части 4 статьи 18 Федерального закона от 24.07.2007 N 209-ФЗ "О развитии малого и среднего предпринимательства в Российской Федерации".</w:t>
      </w:r>
      <w:proofErr w:type="gramEnd"/>
    </w:p>
    <w:p w:rsidR="00A25385" w:rsidRDefault="00A25385">
      <w:pPr>
        <w:pStyle w:val="a3"/>
        <w:spacing w:before="7"/>
        <w:ind w:left="0"/>
        <w:jc w:val="left"/>
        <w:rPr>
          <w:b/>
          <w:sz w:val="27"/>
        </w:rPr>
      </w:pPr>
    </w:p>
    <w:p w:rsidR="00A25385" w:rsidRDefault="0057084C" w:rsidP="00C324AC">
      <w:pPr>
        <w:pStyle w:val="a4"/>
        <w:numPr>
          <w:ilvl w:val="0"/>
          <w:numId w:val="3"/>
        </w:numPr>
        <w:tabs>
          <w:tab w:val="left" w:pos="1900"/>
        </w:tabs>
        <w:spacing w:before="0"/>
        <w:ind w:right="326"/>
        <w:rPr>
          <w:sz w:val="28"/>
        </w:rPr>
      </w:pPr>
      <w:proofErr w:type="gramStart"/>
      <w:r>
        <w:rPr>
          <w:sz w:val="28"/>
        </w:rPr>
        <w:t xml:space="preserve">Порядок формирования, ведения и обязательного опубликования перечня имущества, находящегося в муниципальной собственности </w:t>
      </w:r>
      <w:proofErr w:type="spellStart"/>
      <w:r w:rsidR="00C324AC" w:rsidRPr="00C324AC">
        <w:rPr>
          <w:sz w:val="28"/>
        </w:rPr>
        <w:t>Зоновского</w:t>
      </w:r>
      <w:proofErr w:type="spellEnd"/>
      <w:r w:rsidR="00C324AC" w:rsidRPr="00C324AC">
        <w:rPr>
          <w:sz w:val="28"/>
        </w:rPr>
        <w:t xml:space="preserve"> сельсовета Куйбышевского района Новосибирской области</w:t>
      </w:r>
      <w:r>
        <w:rPr>
          <w:sz w:val="28"/>
        </w:rPr>
        <w:t xml:space="preserve"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(далее - Порядок), разработан в соответствии с Федеральным </w:t>
      </w:r>
      <w:hyperlink r:id="rId12">
        <w:r>
          <w:rPr>
            <w:sz w:val="28"/>
          </w:rPr>
          <w:t>законом</w:t>
        </w:r>
      </w:hyperlink>
      <w:r>
        <w:rPr>
          <w:sz w:val="28"/>
        </w:rPr>
        <w:t xml:space="preserve"> от 24.07.2007 N 209-ФЗ "О развитии малого и среднего предпринимательства в Российской</w:t>
      </w:r>
      <w:proofErr w:type="gramEnd"/>
      <w:r>
        <w:rPr>
          <w:sz w:val="28"/>
        </w:rPr>
        <w:t xml:space="preserve"> Федерации", </w:t>
      </w:r>
      <w:hyperlink r:id="rId13">
        <w:r>
          <w:rPr>
            <w:sz w:val="28"/>
          </w:rPr>
          <w:t>Законом</w:t>
        </w:r>
      </w:hyperlink>
      <w:r>
        <w:rPr>
          <w:sz w:val="28"/>
        </w:rPr>
        <w:t xml:space="preserve"> Новосибирской области от 02.07.2008 N 245-ОЗ "О развитии малого и среднего предпринимательства в Новосибирской  области".</w:t>
      </w:r>
    </w:p>
    <w:p w:rsidR="00A25385" w:rsidRDefault="0057084C" w:rsidP="00C324AC">
      <w:pPr>
        <w:pStyle w:val="a4"/>
        <w:numPr>
          <w:ilvl w:val="0"/>
          <w:numId w:val="3"/>
        </w:numPr>
        <w:tabs>
          <w:tab w:val="left" w:pos="1810"/>
        </w:tabs>
        <w:ind w:right="323"/>
        <w:rPr>
          <w:sz w:val="28"/>
        </w:rPr>
      </w:pPr>
      <w:proofErr w:type="gramStart"/>
      <w:r>
        <w:rPr>
          <w:sz w:val="28"/>
        </w:rPr>
        <w:t xml:space="preserve">Порядок устанавливает правила формирования, ведения (в том числе ежегодного дополнения) и обязательного опубликования перечня имущества, находящегося в муниципальной собственности </w:t>
      </w:r>
      <w:proofErr w:type="spellStart"/>
      <w:r w:rsidR="00C324AC" w:rsidRPr="00C324AC">
        <w:rPr>
          <w:sz w:val="28"/>
        </w:rPr>
        <w:t>Зоновского</w:t>
      </w:r>
      <w:proofErr w:type="spellEnd"/>
      <w:r w:rsidR="00C324AC" w:rsidRPr="00C324AC">
        <w:rPr>
          <w:sz w:val="28"/>
        </w:rPr>
        <w:t xml:space="preserve"> сельсовета Куйбышевского района Новосибирской области</w:t>
      </w:r>
      <w:r>
        <w:rPr>
          <w:sz w:val="28"/>
        </w:rPr>
        <w:t xml:space="preserve"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указанного в </w:t>
      </w:r>
      <w:hyperlink r:id="rId14">
        <w:r>
          <w:rPr>
            <w:sz w:val="28"/>
          </w:rPr>
          <w:t xml:space="preserve">части 4 статьи 18 </w:t>
        </w:r>
      </w:hyperlink>
      <w:r>
        <w:rPr>
          <w:sz w:val="28"/>
        </w:rPr>
        <w:t>Федерального закона 24.07.2007 N 209-ФЗ "О развитии</w:t>
      </w:r>
      <w:proofErr w:type="gramEnd"/>
      <w:r>
        <w:rPr>
          <w:sz w:val="28"/>
        </w:rPr>
        <w:t xml:space="preserve"> малого и среднего предпринимательства в Российской Федерации" (далее -</w:t>
      </w:r>
      <w:r>
        <w:rPr>
          <w:spacing w:val="-4"/>
          <w:sz w:val="28"/>
        </w:rPr>
        <w:t xml:space="preserve"> </w:t>
      </w:r>
      <w:r>
        <w:rPr>
          <w:sz w:val="28"/>
        </w:rPr>
        <w:t>Перечень).</w:t>
      </w:r>
    </w:p>
    <w:p w:rsidR="00A25385" w:rsidRPr="001E2B19" w:rsidRDefault="0057084C" w:rsidP="001E2B19">
      <w:pPr>
        <w:pStyle w:val="a4"/>
        <w:numPr>
          <w:ilvl w:val="0"/>
          <w:numId w:val="3"/>
        </w:numPr>
        <w:tabs>
          <w:tab w:val="left" w:pos="2079"/>
        </w:tabs>
        <w:ind w:right="322"/>
        <w:rPr>
          <w:sz w:val="28"/>
        </w:rPr>
      </w:pPr>
      <w:proofErr w:type="gramStart"/>
      <w:r>
        <w:rPr>
          <w:sz w:val="28"/>
        </w:rPr>
        <w:t xml:space="preserve">Имущество, находящееся в муниципальной собственности </w:t>
      </w:r>
      <w:proofErr w:type="spellStart"/>
      <w:r w:rsidR="00C324AC" w:rsidRPr="00C324AC">
        <w:rPr>
          <w:sz w:val="28"/>
        </w:rPr>
        <w:t>Зоновского</w:t>
      </w:r>
      <w:proofErr w:type="spellEnd"/>
      <w:r w:rsidR="00C324AC" w:rsidRPr="00C324AC">
        <w:rPr>
          <w:sz w:val="28"/>
        </w:rPr>
        <w:t xml:space="preserve"> сельсовета Куйбышевского района Новосибирской области</w:t>
      </w:r>
      <w:r>
        <w:rPr>
          <w:sz w:val="28"/>
        </w:rPr>
        <w:t>, включенное в Перечень, используется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(далее - субъекты МСП) и организациям, образующим инфраструктуру поддержки субъектов МСП, а также может быть отчуждено на возмездной основе в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 xml:space="preserve">собственность субъектов МСП в соответствии с Федеральным </w:t>
      </w:r>
      <w:hyperlink r:id="rId15">
        <w:r>
          <w:rPr>
            <w:sz w:val="28"/>
          </w:rPr>
          <w:t xml:space="preserve">законом </w:t>
        </w:r>
      </w:hyperlink>
      <w:r>
        <w:rPr>
          <w:sz w:val="28"/>
        </w:rPr>
        <w:t xml:space="preserve">от 22.07.2008 N 159-ФЗ "Об особенностях отчуждения недвижимого имущества, </w:t>
      </w:r>
      <w:r>
        <w:rPr>
          <w:sz w:val="28"/>
        </w:rPr>
        <w:lastRenderedPageBreak/>
        <w:t>находящегося в государственной или</w:t>
      </w:r>
      <w:r>
        <w:rPr>
          <w:spacing w:val="59"/>
          <w:sz w:val="28"/>
        </w:rPr>
        <w:t xml:space="preserve"> </w:t>
      </w:r>
      <w:r w:rsidRPr="001E2B19">
        <w:rPr>
          <w:sz w:val="28"/>
          <w:szCs w:val="28"/>
        </w:rPr>
        <w:t>в</w:t>
      </w:r>
      <w:r w:rsidR="001E2B19">
        <w:rPr>
          <w:sz w:val="28"/>
          <w:szCs w:val="28"/>
        </w:rPr>
        <w:t xml:space="preserve"> </w:t>
      </w:r>
      <w:r w:rsidR="00C324AC" w:rsidRPr="001E2B19">
        <w:rPr>
          <w:sz w:val="28"/>
          <w:szCs w:val="28"/>
        </w:rPr>
        <w:t>м</w:t>
      </w:r>
      <w:r w:rsidRPr="001E2B19">
        <w:rPr>
          <w:sz w:val="28"/>
          <w:szCs w:val="28"/>
        </w:rPr>
        <w:t xml:space="preserve">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 в случаях, указанных в </w:t>
      </w:r>
      <w:hyperlink r:id="rId16">
        <w:r w:rsidRPr="001E2B19">
          <w:rPr>
            <w:sz w:val="28"/>
            <w:szCs w:val="28"/>
          </w:rPr>
          <w:t>подпунктах 6</w:t>
        </w:r>
      </w:hyperlink>
      <w:r w:rsidRPr="001E2B19">
        <w:rPr>
          <w:sz w:val="28"/>
          <w:szCs w:val="28"/>
        </w:rPr>
        <w:t xml:space="preserve">, </w:t>
      </w:r>
      <w:hyperlink r:id="rId17">
        <w:r w:rsidRPr="001E2B19">
          <w:rPr>
            <w:sz w:val="28"/>
            <w:szCs w:val="28"/>
          </w:rPr>
          <w:t xml:space="preserve">8 </w:t>
        </w:r>
      </w:hyperlink>
      <w:r w:rsidRPr="001E2B19">
        <w:rPr>
          <w:sz w:val="28"/>
          <w:szCs w:val="28"/>
        </w:rPr>
        <w:t xml:space="preserve">и </w:t>
      </w:r>
      <w:hyperlink r:id="rId18">
        <w:r w:rsidRPr="001E2B19">
          <w:rPr>
            <w:sz w:val="28"/>
            <w:szCs w:val="28"/>
          </w:rPr>
          <w:t>9</w:t>
        </w:r>
      </w:hyperlink>
      <w:r w:rsidRPr="001E2B19">
        <w:rPr>
          <w:sz w:val="28"/>
          <w:szCs w:val="28"/>
        </w:rPr>
        <w:t xml:space="preserve"> </w:t>
      </w:r>
      <w:hyperlink r:id="rId19">
        <w:r w:rsidRPr="001E2B19">
          <w:rPr>
            <w:sz w:val="28"/>
            <w:szCs w:val="28"/>
          </w:rPr>
          <w:t xml:space="preserve">пункта 2 статьи 39.3 </w:t>
        </w:r>
      </w:hyperlink>
      <w:r w:rsidRPr="001E2B19">
        <w:rPr>
          <w:sz w:val="28"/>
          <w:szCs w:val="28"/>
        </w:rPr>
        <w:t>Земельного кодекса Российской Федерации.</w:t>
      </w:r>
      <w:r w:rsidR="001E2B19">
        <w:rPr>
          <w:sz w:val="28"/>
          <w:szCs w:val="28"/>
        </w:rPr>
        <w:t xml:space="preserve">                                         4</w:t>
      </w:r>
      <w:proofErr w:type="gramEnd"/>
      <w:r w:rsidR="001E2B19">
        <w:rPr>
          <w:sz w:val="28"/>
          <w:szCs w:val="28"/>
        </w:rPr>
        <w:t>.</w:t>
      </w:r>
      <w:proofErr w:type="gramStart"/>
      <w:r w:rsidRPr="001E2B19">
        <w:rPr>
          <w:sz w:val="28"/>
        </w:rPr>
        <w:t xml:space="preserve">Формирование, ведение (в том числе ежегодное дополнение) и обязательное опубликование Перечня осуществляет администрация </w:t>
      </w:r>
      <w:proofErr w:type="spellStart"/>
      <w:r w:rsidR="00C324AC" w:rsidRPr="001E2B19">
        <w:rPr>
          <w:sz w:val="28"/>
        </w:rPr>
        <w:t>Зоновского</w:t>
      </w:r>
      <w:proofErr w:type="spellEnd"/>
      <w:r w:rsidR="00C324AC" w:rsidRPr="001E2B19">
        <w:rPr>
          <w:sz w:val="28"/>
        </w:rPr>
        <w:t xml:space="preserve"> сельсовета Куйбышевского района Новосибирской области </w:t>
      </w:r>
      <w:r w:rsidRPr="001E2B19">
        <w:rPr>
          <w:sz w:val="28"/>
        </w:rPr>
        <w:t>(далее - уполномоченный</w:t>
      </w:r>
      <w:r w:rsidRPr="001E2B19">
        <w:rPr>
          <w:spacing w:val="-3"/>
          <w:sz w:val="28"/>
        </w:rPr>
        <w:t xml:space="preserve"> </w:t>
      </w:r>
      <w:r w:rsidRPr="001E2B19">
        <w:rPr>
          <w:sz w:val="28"/>
        </w:rPr>
        <w:t>орган).</w:t>
      </w:r>
      <w:r w:rsidR="001E2B19">
        <w:rPr>
          <w:sz w:val="28"/>
        </w:rPr>
        <w:t xml:space="preserve">                                                        5.</w:t>
      </w:r>
      <w:r w:rsidRPr="001E2B19">
        <w:rPr>
          <w:sz w:val="28"/>
        </w:rPr>
        <w:t xml:space="preserve">Запрещается продажа имущества, находящегося в муниципальной собственности </w:t>
      </w:r>
      <w:proofErr w:type="spellStart"/>
      <w:r w:rsidR="00167F32" w:rsidRPr="001E2B19">
        <w:rPr>
          <w:sz w:val="28"/>
        </w:rPr>
        <w:t>Зоновского</w:t>
      </w:r>
      <w:proofErr w:type="spellEnd"/>
      <w:r w:rsidR="00167F32" w:rsidRPr="001E2B19">
        <w:rPr>
          <w:sz w:val="28"/>
        </w:rPr>
        <w:t xml:space="preserve"> сельсовета Куйбышевского района Новосибирской области</w:t>
      </w:r>
      <w:r w:rsidRPr="001E2B19">
        <w:rPr>
          <w:sz w:val="28"/>
        </w:rPr>
        <w:t xml:space="preserve">, включенного в Перечень, за исключением возмездного отчуждения такого имущества в собственность субъектов МСП в соответствии с Федеральным </w:t>
      </w:r>
      <w:hyperlink r:id="rId20">
        <w:r w:rsidRPr="001E2B19">
          <w:rPr>
            <w:sz w:val="28"/>
          </w:rPr>
          <w:t>законом</w:t>
        </w:r>
      </w:hyperlink>
      <w:r w:rsidRPr="001E2B19">
        <w:rPr>
          <w:sz w:val="28"/>
        </w:rPr>
        <w:t xml:space="preserve"> от 22.07.2008 № 159-ФЗ "Об особенностях отчуждения</w:t>
      </w:r>
      <w:proofErr w:type="gramEnd"/>
      <w:r w:rsidRPr="001E2B19">
        <w:rPr>
          <w:sz w:val="28"/>
        </w:rPr>
        <w:t xml:space="preserve">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 изменений в отдельные законодательные акты Российской Федерации" и в случаях, указанных в </w:t>
      </w:r>
      <w:hyperlink r:id="rId21">
        <w:r w:rsidRPr="001E2B19">
          <w:rPr>
            <w:sz w:val="28"/>
          </w:rPr>
          <w:t>подпунктах 6</w:t>
        </w:r>
      </w:hyperlink>
      <w:r w:rsidRPr="001E2B19">
        <w:rPr>
          <w:sz w:val="28"/>
        </w:rPr>
        <w:t xml:space="preserve">, </w:t>
      </w:r>
      <w:hyperlink r:id="rId22">
        <w:r w:rsidRPr="001E2B19">
          <w:rPr>
            <w:sz w:val="28"/>
          </w:rPr>
          <w:t>8</w:t>
        </w:r>
      </w:hyperlink>
      <w:r w:rsidRPr="001E2B19">
        <w:rPr>
          <w:sz w:val="28"/>
        </w:rPr>
        <w:t xml:space="preserve"> и </w:t>
      </w:r>
      <w:hyperlink r:id="rId23">
        <w:r w:rsidRPr="001E2B19">
          <w:rPr>
            <w:sz w:val="28"/>
          </w:rPr>
          <w:t>9 пункта 2 статьи 39.3</w:t>
        </w:r>
      </w:hyperlink>
      <w:r w:rsidRPr="001E2B19">
        <w:rPr>
          <w:sz w:val="28"/>
        </w:rPr>
        <w:t xml:space="preserve"> Земельного кодекса Российской Федерации. </w:t>
      </w:r>
      <w:proofErr w:type="gramStart"/>
      <w:r w:rsidRPr="001E2B19">
        <w:rPr>
          <w:sz w:val="28"/>
        </w:rPr>
        <w:t>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МСП организациями, образующими инфраструктуру поддержки субъектов МСП</w:t>
      </w:r>
      <w:proofErr w:type="gramEnd"/>
      <w:r w:rsidRPr="001E2B19">
        <w:rPr>
          <w:sz w:val="28"/>
        </w:rPr>
        <w:t>, и в случае, если в субаренду предоставляется имущество, предусмотренное</w:t>
      </w:r>
      <w:hyperlink r:id="rId24">
        <w:r w:rsidRPr="001E2B19">
          <w:rPr>
            <w:sz w:val="28"/>
          </w:rPr>
          <w:t xml:space="preserve"> пунктом 14 части 1 статьи 17.1 </w:t>
        </w:r>
      </w:hyperlink>
      <w:r w:rsidRPr="001E2B19">
        <w:rPr>
          <w:sz w:val="28"/>
        </w:rPr>
        <w:t>Федерального закона от 26.07.2006 № 135-ФЗ "О защите</w:t>
      </w:r>
      <w:r w:rsidRPr="001E2B19">
        <w:rPr>
          <w:spacing w:val="-3"/>
          <w:sz w:val="28"/>
        </w:rPr>
        <w:t xml:space="preserve"> </w:t>
      </w:r>
      <w:r w:rsidRPr="001E2B19">
        <w:rPr>
          <w:sz w:val="28"/>
        </w:rPr>
        <w:t>конкуренции".</w:t>
      </w:r>
    </w:p>
    <w:p w:rsidR="00A25385" w:rsidRDefault="00A25385">
      <w:pPr>
        <w:pStyle w:val="a3"/>
        <w:spacing w:before="4"/>
        <w:ind w:left="0"/>
        <w:jc w:val="left"/>
      </w:pPr>
    </w:p>
    <w:p w:rsidR="00A25385" w:rsidRDefault="0057084C">
      <w:pPr>
        <w:pStyle w:val="1"/>
        <w:ind w:left="3273"/>
      </w:pPr>
      <w:r>
        <w:t>II. Формирование и ведение Перечня</w:t>
      </w:r>
    </w:p>
    <w:p w:rsidR="00A25385" w:rsidRDefault="00A25385">
      <w:pPr>
        <w:pStyle w:val="a3"/>
        <w:spacing w:before="7"/>
        <w:ind w:left="0"/>
        <w:jc w:val="left"/>
        <w:rPr>
          <w:b/>
          <w:sz w:val="27"/>
        </w:rPr>
      </w:pPr>
    </w:p>
    <w:p w:rsidR="00A25385" w:rsidRPr="001E2B19" w:rsidRDefault="0057084C" w:rsidP="001E2B19">
      <w:pPr>
        <w:pStyle w:val="a4"/>
        <w:numPr>
          <w:ilvl w:val="0"/>
          <w:numId w:val="3"/>
        </w:numPr>
        <w:tabs>
          <w:tab w:val="left" w:pos="1789"/>
        </w:tabs>
        <w:spacing w:before="0"/>
        <w:rPr>
          <w:sz w:val="28"/>
        </w:rPr>
        <w:sectPr w:rsidR="00A25385" w:rsidRPr="001E2B19">
          <w:pgSz w:w="11910" w:h="16840"/>
          <w:pgMar w:top="1060" w:right="520" w:bottom="280" w:left="740" w:header="720" w:footer="720" w:gutter="0"/>
          <w:cols w:space="720"/>
        </w:sectPr>
      </w:pPr>
      <w:bookmarkStart w:id="0" w:name="_bookmark1"/>
      <w:bookmarkEnd w:id="0"/>
      <w:proofErr w:type="gramStart"/>
      <w:r>
        <w:rPr>
          <w:sz w:val="28"/>
        </w:rPr>
        <w:t xml:space="preserve">В Перечень вносятся сведения о движимом и недвижимом имуществе, в том числе зданиях, строениях, сооружениях, нежилых помещениях, оборудовании, машинах, механизмах, установках, транспортных средствах, инвентаре, инструментах, земельных участках, а также земельных участках, государственная собственность на которые не разграничена, полномочия по распоряжению которыми осуществляет администрация </w:t>
      </w:r>
      <w:proofErr w:type="spellStart"/>
      <w:r w:rsidR="00167F32" w:rsidRPr="00167F32">
        <w:rPr>
          <w:sz w:val="28"/>
        </w:rPr>
        <w:t>Зоновского</w:t>
      </w:r>
      <w:proofErr w:type="spellEnd"/>
      <w:r w:rsidR="00167F32" w:rsidRPr="00167F32">
        <w:rPr>
          <w:sz w:val="28"/>
        </w:rPr>
        <w:t xml:space="preserve"> сельсовета Куйбышевского района Новосибирской области</w:t>
      </w:r>
      <w:r>
        <w:rPr>
          <w:sz w:val="28"/>
        </w:rPr>
        <w:t xml:space="preserve"> которое по своему назначению может быть использовано субъектами МСП и организациями</w:t>
      </w:r>
      <w:proofErr w:type="gramEnd"/>
      <w:r>
        <w:rPr>
          <w:sz w:val="28"/>
        </w:rPr>
        <w:t xml:space="preserve">, образующими инфраструктуру поддержки субъектов МСП, для осуществления их деятельности, не </w:t>
      </w:r>
      <w:proofErr w:type="gramStart"/>
      <w:r>
        <w:rPr>
          <w:sz w:val="28"/>
        </w:rPr>
        <w:t>востребованном</w:t>
      </w:r>
      <w:proofErr w:type="gramEnd"/>
      <w:r>
        <w:rPr>
          <w:sz w:val="28"/>
        </w:rPr>
        <w:t xml:space="preserve"> органами муниципальной власти </w:t>
      </w:r>
      <w:proofErr w:type="spellStart"/>
      <w:r w:rsidR="00167F32" w:rsidRPr="00167F32">
        <w:rPr>
          <w:sz w:val="28"/>
        </w:rPr>
        <w:t>Зоновского</w:t>
      </w:r>
      <w:proofErr w:type="spellEnd"/>
      <w:r w:rsidR="00167F32" w:rsidRPr="00167F32">
        <w:rPr>
          <w:sz w:val="28"/>
        </w:rPr>
        <w:t xml:space="preserve"> сельсовета Куйбышевского района Новосибирской области </w:t>
      </w:r>
      <w:r>
        <w:rPr>
          <w:sz w:val="28"/>
        </w:rPr>
        <w:t>для осуществления своих</w:t>
      </w:r>
      <w:r>
        <w:rPr>
          <w:spacing w:val="42"/>
          <w:sz w:val="28"/>
        </w:rPr>
        <w:t xml:space="preserve"> </w:t>
      </w:r>
      <w:r w:rsidR="001E2B19">
        <w:rPr>
          <w:sz w:val="28"/>
        </w:rPr>
        <w:t>полномочий</w:t>
      </w:r>
    </w:p>
    <w:p w:rsidR="00A25385" w:rsidRDefault="0057084C" w:rsidP="0003300F">
      <w:pPr>
        <w:pStyle w:val="a3"/>
        <w:spacing w:before="70"/>
        <w:ind w:left="0"/>
        <w:jc w:val="left"/>
      </w:pPr>
      <w:proofErr w:type="gramStart"/>
      <w:r>
        <w:lastRenderedPageBreak/>
        <w:t>соответствующем</w:t>
      </w:r>
      <w:proofErr w:type="gramEnd"/>
      <w:r>
        <w:t xml:space="preserve"> следующим критериям:</w:t>
      </w:r>
    </w:p>
    <w:p w:rsidR="00A25385" w:rsidRDefault="0057084C">
      <w:pPr>
        <w:pStyle w:val="a3"/>
        <w:spacing w:before="199"/>
        <w:ind w:right="325" w:firstLine="540"/>
      </w:pPr>
      <w:r>
        <w:t>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МСП);</w:t>
      </w:r>
    </w:p>
    <w:p w:rsidR="00A25385" w:rsidRDefault="0057084C">
      <w:pPr>
        <w:pStyle w:val="a3"/>
        <w:spacing w:before="2" w:line="322" w:lineRule="exact"/>
        <w:ind w:left="1500"/>
      </w:pPr>
      <w:r>
        <w:t>имущество не ограничено в обороте;</w:t>
      </w:r>
    </w:p>
    <w:p w:rsidR="00A25385" w:rsidRDefault="0057084C">
      <w:pPr>
        <w:pStyle w:val="a3"/>
        <w:ind w:left="1500" w:right="1325"/>
      </w:pPr>
      <w:r>
        <w:t>имущество не является объектом религиозного назначения; имущество не является объектом незавершенного строительства;</w:t>
      </w:r>
    </w:p>
    <w:p w:rsidR="00A25385" w:rsidRDefault="0057084C">
      <w:pPr>
        <w:pStyle w:val="a3"/>
        <w:ind w:right="325" w:firstLine="538"/>
      </w:pPr>
      <w:r>
        <w:t xml:space="preserve">имущество не включено в прогнозный план (программу) приватизации муниципального имущества </w:t>
      </w:r>
      <w:proofErr w:type="spellStart"/>
      <w:r w:rsidR="00167F32" w:rsidRPr="00167F32">
        <w:t>Зоновского</w:t>
      </w:r>
      <w:proofErr w:type="spellEnd"/>
      <w:r w:rsidR="00167F32" w:rsidRPr="00167F32">
        <w:t xml:space="preserve"> сельсовета Куйбышевского района Новосибирской области</w:t>
      </w:r>
      <w:r>
        <w:t>;</w:t>
      </w:r>
    </w:p>
    <w:p w:rsidR="00A25385" w:rsidRDefault="0057084C">
      <w:pPr>
        <w:pStyle w:val="a3"/>
        <w:ind w:left="960" w:right="328" w:firstLine="539"/>
      </w:pPr>
      <w:r>
        <w:t>имущество не признано аварийным и подлежащим сносу или реконструкции;</w:t>
      </w:r>
    </w:p>
    <w:p w:rsidR="00A25385" w:rsidRDefault="0057084C">
      <w:pPr>
        <w:pStyle w:val="a3"/>
        <w:spacing w:line="321" w:lineRule="exact"/>
        <w:ind w:left="1499"/>
      </w:pPr>
      <w:r>
        <w:t>срок службы движимого имущества составляет не менее пяти лет.</w:t>
      </w:r>
    </w:p>
    <w:p w:rsidR="00A25385" w:rsidRDefault="0057084C">
      <w:pPr>
        <w:pStyle w:val="a4"/>
        <w:numPr>
          <w:ilvl w:val="0"/>
          <w:numId w:val="3"/>
        </w:numPr>
        <w:tabs>
          <w:tab w:val="left" w:pos="1875"/>
        </w:tabs>
        <w:ind w:right="326" w:firstLine="540"/>
        <w:jc w:val="both"/>
        <w:rPr>
          <w:sz w:val="28"/>
        </w:rPr>
      </w:pPr>
      <w:r>
        <w:rPr>
          <w:sz w:val="28"/>
        </w:rPr>
        <w:t>При включении в Перечень сведений об имуществе, арендуемом субъектом МСП, необходимо письменное согласие арендатора на его включение в</w:t>
      </w:r>
      <w:r>
        <w:rPr>
          <w:spacing w:val="-2"/>
          <w:sz w:val="28"/>
        </w:rPr>
        <w:t xml:space="preserve"> </w:t>
      </w:r>
      <w:r>
        <w:rPr>
          <w:sz w:val="28"/>
        </w:rPr>
        <w:t>Перечень.</w:t>
      </w:r>
    </w:p>
    <w:p w:rsidR="00A25385" w:rsidRDefault="0057084C">
      <w:pPr>
        <w:pStyle w:val="a4"/>
        <w:numPr>
          <w:ilvl w:val="0"/>
          <w:numId w:val="3"/>
        </w:numPr>
        <w:tabs>
          <w:tab w:val="left" w:pos="1780"/>
        </w:tabs>
        <w:spacing w:before="199"/>
        <w:ind w:left="1779" w:right="0" w:hanging="281"/>
        <w:jc w:val="both"/>
        <w:rPr>
          <w:sz w:val="28"/>
        </w:rPr>
      </w:pPr>
      <w:bookmarkStart w:id="1" w:name="_bookmark2"/>
      <w:bookmarkEnd w:id="1"/>
      <w:r>
        <w:rPr>
          <w:sz w:val="28"/>
        </w:rPr>
        <w:t>В Перечень не может включаться следующее</w:t>
      </w:r>
      <w:r>
        <w:rPr>
          <w:spacing w:val="-5"/>
          <w:sz w:val="28"/>
        </w:rPr>
        <w:t xml:space="preserve"> </w:t>
      </w:r>
      <w:r>
        <w:rPr>
          <w:sz w:val="28"/>
        </w:rPr>
        <w:t>имущество:</w:t>
      </w:r>
    </w:p>
    <w:p w:rsidR="00A25385" w:rsidRDefault="0057084C">
      <w:pPr>
        <w:pStyle w:val="a4"/>
        <w:numPr>
          <w:ilvl w:val="0"/>
          <w:numId w:val="2"/>
        </w:numPr>
        <w:tabs>
          <w:tab w:val="left" w:pos="1858"/>
        </w:tabs>
        <w:ind w:right="325" w:firstLine="538"/>
        <w:jc w:val="both"/>
        <w:rPr>
          <w:sz w:val="28"/>
        </w:rPr>
      </w:pPr>
      <w:proofErr w:type="gramStart"/>
      <w:r>
        <w:rPr>
          <w:sz w:val="28"/>
        </w:rPr>
        <w:t>находящееся</w:t>
      </w:r>
      <w:proofErr w:type="gramEnd"/>
      <w:r>
        <w:rPr>
          <w:sz w:val="28"/>
        </w:rPr>
        <w:t xml:space="preserve"> во владении и (или) в пользовании субъектов МСП и организаций, образующих инфраструктуру поддержки субъектов МСП, которым в соответствии с Федеральным </w:t>
      </w:r>
      <w:hyperlink r:id="rId25">
        <w:r>
          <w:rPr>
            <w:sz w:val="28"/>
          </w:rPr>
          <w:t xml:space="preserve">законом </w:t>
        </w:r>
      </w:hyperlink>
      <w:r>
        <w:rPr>
          <w:sz w:val="28"/>
        </w:rPr>
        <w:t>от 24.07.2007 № 209-ФЗ "О развитии малого и среднего предпринимательства в Российской Федерации" не может оказываться имущественная</w:t>
      </w:r>
      <w:r>
        <w:rPr>
          <w:spacing w:val="-3"/>
          <w:sz w:val="28"/>
        </w:rPr>
        <w:t xml:space="preserve"> </w:t>
      </w:r>
      <w:r>
        <w:rPr>
          <w:sz w:val="28"/>
        </w:rPr>
        <w:t>поддержка;</w:t>
      </w:r>
    </w:p>
    <w:p w:rsidR="00A25385" w:rsidRDefault="0057084C">
      <w:pPr>
        <w:pStyle w:val="a4"/>
        <w:numPr>
          <w:ilvl w:val="0"/>
          <w:numId w:val="2"/>
        </w:numPr>
        <w:tabs>
          <w:tab w:val="left" w:pos="1807"/>
        </w:tabs>
        <w:ind w:right="326" w:firstLine="540"/>
        <w:jc w:val="both"/>
        <w:rPr>
          <w:sz w:val="28"/>
        </w:rPr>
      </w:pPr>
      <w:r>
        <w:rPr>
          <w:sz w:val="28"/>
        </w:rPr>
        <w:t>земельные участки, предназначенные для ведения личного подсобного хозяйства, огородничества, садоводства, индивидуального жилищного строительства;</w:t>
      </w:r>
    </w:p>
    <w:p w:rsidR="00A25385" w:rsidRDefault="0057084C">
      <w:pPr>
        <w:pStyle w:val="a4"/>
        <w:numPr>
          <w:ilvl w:val="0"/>
          <w:numId w:val="2"/>
        </w:numPr>
        <w:tabs>
          <w:tab w:val="left" w:pos="1806"/>
        </w:tabs>
        <w:spacing w:before="201"/>
        <w:ind w:left="1805" w:right="0" w:hanging="305"/>
        <w:jc w:val="both"/>
        <w:rPr>
          <w:sz w:val="28"/>
        </w:rPr>
      </w:pPr>
      <w:r>
        <w:rPr>
          <w:sz w:val="28"/>
        </w:rPr>
        <w:t xml:space="preserve">земельные участки, предусмотренные </w:t>
      </w:r>
      <w:hyperlink r:id="rId26">
        <w:r>
          <w:rPr>
            <w:sz w:val="28"/>
          </w:rPr>
          <w:t xml:space="preserve">подпунктами 1 </w:t>
        </w:r>
      </w:hyperlink>
      <w:r>
        <w:rPr>
          <w:sz w:val="28"/>
        </w:rPr>
        <w:t xml:space="preserve">- </w:t>
      </w:r>
      <w:hyperlink r:id="rId27">
        <w:r>
          <w:rPr>
            <w:sz w:val="28"/>
          </w:rPr>
          <w:t>10</w:t>
        </w:r>
      </w:hyperlink>
      <w:r>
        <w:rPr>
          <w:sz w:val="28"/>
        </w:rPr>
        <w:t xml:space="preserve">, </w:t>
      </w:r>
      <w:hyperlink r:id="rId28">
        <w:r>
          <w:rPr>
            <w:sz w:val="28"/>
          </w:rPr>
          <w:t xml:space="preserve">13 </w:t>
        </w:r>
      </w:hyperlink>
      <w:r>
        <w:rPr>
          <w:sz w:val="28"/>
        </w:rPr>
        <w:t xml:space="preserve">- </w:t>
      </w:r>
      <w:hyperlink r:id="rId29">
        <w:r>
          <w:rPr>
            <w:sz w:val="28"/>
          </w:rPr>
          <w:t>15</w:t>
        </w:r>
      </w:hyperlink>
      <w:r>
        <w:rPr>
          <w:sz w:val="28"/>
        </w:rPr>
        <w:t xml:space="preserve">, </w:t>
      </w:r>
      <w:hyperlink r:id="rId30">
        <w:r>
          <w:rPr>
            <w:sz w:val="28"/>
          </w:rPr>
          <w:t xml:space="preserve">18 </w:t>
        </w:r>
      </w:hyperlink>
      <w:r>
        <w:rPr>
          <w:sz w:val="28"/>
        </w:rPr>
        <w:t>и</w:t>
      </w:r>
    </w:p>
    <w:p w:rsidR="00A25385" w:rsidRDefault="009601A0">
      <w:pPr>
        <w:pStyle w:val="a3"/>
        <w:spacing w:before="1"/>
        <w:ind w:left="960" w:right="325"/>
      </w:pPr>
      <w:hyperlink r:id="rId31">
        <w:r w:rsidR="0057084C">
          <w:t>19 пункта 8 статьи 39.11</w:t>
        </w:r>
      </w:hyperlink>
      <w:r w:rsidR="0057084C"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</w:t>
      </w:r>
    </w:p>
    <w:p w:rsidR="00A25385" w:rsidRDefault="009601A0">
      <w:pPr>
        <w:pStyle w:val="a4"/>
        <w:numPr>
          <w:ilvl w:val="0"/>
          <w:numId w:val="3"/>
        </w:numPr>
        <w:tabs>
          <w:tab w:val="left" w:pos="1829"/>
        </w:tabs>
        <w:spacing w:before="199"/>
        <w:ind w:left="961" w:firstLine="540"/>
        <w:jc w:val="both"/>
        <w:rPr>
          <w:sz w:val="28"/>
        </w:rPr>
      </w:pPr>
      <w:hyperlink w:anchor="_bookmark0" w:history="1">
        <w:r w:rsidR="0057084C">
          <w:rPr>
            <w:sz w:val="28"/>
          </w:rPr>
          <w:t>Перечень</w:t>
        </w:r>
      </w:hyperlink>
      <w:r w:rsidR="0057084C">
        <w:rPr>
          <w:sz w:val="28"/>
        </w:rPr>
        <w:t xml:space="preserve"> содержит сведения об имуществе согласно приложению к настоящему Порядку и ведется уполномоченным органом на бумажных и электронных</w:t>
      </w:r>
      <w:r w:rsidR="0057084C">
        <w:rPr>
          <w:spacing w:val="-1"/>
          <w:sz w:val="28"/>
        </w:rPr>
        <w:t xml:space="preserve"> </w:t>
      </w:r>
      <w:r w:rsidR="0057084C">
        <w:rPr>
          <w:sz w:val="28"/>
        </w:rPr>
        <w:t>носителях.</w:t>
      </w:r>
    </w:p>
    <w:p w:rsidR="00A25385" w:rsidRDefault="0057084C">
      <w:pPr>
        <w:pStyle w:val="a4"/>
        <w:numPr>
          <w:ilvl w:val="0"/>
          <w:numId w:val="3"/>
        </w:numPr>
        <w:tabs>
          <w:tab w:val="left" w:pos="1921"/>
        </w:tabs>
        <w:ind w:left="1920" w:right="0" w:hanging="420"/>
        <w:jc w:val="both"/>
        <w:rPr>
          <w:sz w:val="28"/>
        </w:rPr>
      </w:pPr>
      <w:r>
        <w:rPr>
          <w:sz w:val="28"/>
        </w:rPr>
        <w:t>Перечень дополняется ежегодно до 1 ноября текущего</w:t>
      </w:r>
      <w:r>
        <w:rPr>
          <w:spacing w:val="-10"/>
          <w:sz w:val="28"/>
        </w:rPr>
        <w:t xml:space="preserve"> </w:t>
      </w:r>
      <w:r>
        <w:rPr>
          <w:sz w:val="28"/>
        </w:rPr>
        <w:t>года.</w:t>
      </w:r>
    </w:p>
    <w:p w:rsidR="00A25385" w:rsidRDefault="0057084C">
      <w:pPr>
        <w:pStyle w:val="a4"/>
        <w:numPr>
          <w:ilvl w:val="0"/>
          <w:numId w:val="3"/>
        </w:numPr>
        <w:tabs>
          <w:tab w:val="left" w:pos="1995"/>
        </w:tabs>
        <w:ind w:left="961" w:right="327" w:firstLine="539"/>
        <w:jc w:val="both"/>
        <w:rPr>
          <w:sz w:val="28"/>
        </w:rPr>
      </w:pPr>
      <w:bookmarkStart w:id="2" w:name="_bookmark3"/>
      <w:bookmarkEnd w:id="2"/>
      <w:r>
        <w:rPr>
          <w:sz w:val="28"/>
        </w:rPr>
        <w:t>Сведения об имуществе исключаются из Перечня по следующим основаниям:</w:t>
      </w:r>
    </w:p>
    <w:p w:rsidR="00A25385" w:rsidRDefault="0057084C">
      <w:pPr>
        <w:pStyle w:val="a4"/>
        <w:numPr>
          <w:ilvl w:val="0"/>
          <w:numId w:val="1"/>
        </w:numPr>
        <w:tabs>
          <w:tab w:val="left" w:pos="1809"/>
        </w:tabs>
        <w:ind w:right="326" w:firstLine="540"/>
        <w:jc w:val="both"/>
        <w:rPr>
          <w:sz w:val="28"/>
        </w:rPr>
      </w:pPr>
      <w:bookmarkStart w:id="3" w:name="_bookmark4"/>
      <w:bookmarkEnd w:id="3"/>
      <w:r>
        <w:rPr>
          <w:sz w:val="28"/>
        </w:rPr>
        <w:t>изменения количественных и качественных характеристик имущества, в результате которого оно становится непригодным для использования по своему первоначальному</w:t>
      </w:r>
      <w:r>
        <w:rPr>
          <w:spacing w:val="-1"/>
          <w:sz w:val="28"/>
        </w:rPr>
        <w:t xml:space="preserve"> </w:t>
      </w:r>
      <w:r>
        <w:rPr>
          <w:sz w:val="28"/>
        </w:rPr>
        <w:t>назначению;</w:t>
      </w:r>
    </w:p>
    <w:p w:rsidR="00A25385" w:rsidRDefault="00A25385">
      <w:pPr>
        <w:jc w:val="both"/>
        <w:rPr>
          <w:sz w:val="28"/>
        </w:rPr>
        <w:sectPr w:rsidR="00A25385">
          <w:pgSz w:w="11910" w:h="16840"/>
          <w:pgMar w:top="1060" w:right="520" w:bottom="280" w:left="740" w:header="720" w:footer="720" w:gutter="0"/>
          <w:cols w:space="720"/>
        </w:sectPr>
      </w:pPr>
    </w:p>
    <w:p w:rsidR="00A25385" w:rsidRDefault="0057084C" w:rsidP="00167F32">
      <w:pPr>
        <w:pStyle w:val="a4"/>
        <w:numPr>
          <w:ilvl w:val="0"/>
          <w:numId w:val="1"/>
        </w:numPr>
        <w:tabs>
          <w:tab w:val="left" w:pos="2008"/>
        </w:tabs>
        <w:spacing w:before="69"/>
        <w:ind w:right="326"/>
        <w:rPr>
          <w:sz w:val="28"/>
        </w:rPr>
      </w:pPr>
      <w:r>
        <w:rPr>
          <w:sz w:val="28"/>
        </w:rPr>
        <w:lastRenderedPageBreak/>
        <w:t xml:space="preserve">прекращения права собственности </w:t>
      </w:r>
      <w:proofErr w:type="spellStart"/>
      <w:r w:rsidR="00167F32" w:rsidRPr="00167F32">
        <w:rPr>
          <w:sz w:val="28"/>
        </w:rPr>
        <w:t>Зоновского</w:t>
      </w:r>
      <w:proofErr w:type="spellEnd"/>
      <w:r w:rsidR="00167F32" w:rsidRPr="00167F32">
        <w:rPr>
          <w:sz w:val="28"/>
        </w:rPr>
        <w:t xml:space="preserve"> сельсовета Куйбышевского района Новосибирской области </w:t>
      </w:r>
      <w:r>
        <w:rPr>
          <w:sz w:val="28"/>
        </w:rPr>
        <w:t>на имущество, в том числе в связи с прекращением его существования в результате гибели или уничтожения, отчуждением по решению суда, передачей в собственность другого публично-правового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A25385" w:rsidRDefault="0057084C" w:rsidP="00167F32">
      <w:pPr>
        <w:pStyle w:val="a4"/>
        <w:numPr>
          <w:ilvl w:val="0"/>
          <w:numId w:val="1"/>
        </w:numPr>
        <w:tabs>
          <w:tab w:val="left" w:pos="1858"/>
        </w:tabs>
        <w:spacing w:before="201"/>
        <w:ind w:right="327"/>
        <w:rPr>
          <w:sz w:val="28"/>
        </w:rPr>
      </w:pPr>
      <w:r>
        <w:rPr>
          <w:sz w:val="28"/>
        </w:rPr>
        <w:t xml:space="preserve">возникновения потребности в имуществе у органов муниципальной власти </w:t>
      </w:r>
      <w:proofErr w:type="spellStart"/>
      <w:r w:rsidR="00167F32" w:rsidRPr="00167F32">
        <w:rPr>
          <w:sz w:val="28"/>
        </w:rPr>
        <w:t>Зоновского</w:t>
      </w:r>
      <w:proofErr w:type="spellEnd"/>
      <w:r w:rsidR="00167F32" w:rsidRPr="00167F32">
        <w:rPr>
          <w:sz w:val="28"/>
        </w:rPr>
        <w:t xml:space="preserve"> сельсовета Куйбышевского района Новосибирской области</w:t>
      </w:r>
      <w:r>
        <w:rPr>
          <w:sz w:val="28"/>
        </w:rPr>
        <w:t xml:space="preserve"> для осуществления 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полномочий;</w:t>
      </w:r>
    </w:p>
    <w:p w:rsidR="00A25385" w:rsidRDefault="0057084C">
      <w:pPr>
        <w:pStyle w:val="a4"/>
        <w:numPr>
          <w:ilvl w:val="0"/>
          <w:numId w:val="1"/>
        </w:numPr>
        <w:tabs>
          <w:tab w:val="left" w:pos="1850"/>
        </w:tabs>
        <w:spacing w:before="199"/>
        <w:ind w:left="962" w:firstLine="539"/>
        <w:jc w:val="both"/>
        <w:rPr>
          <w:sz w:val="28"/>
        </w:rPr>
      </w:pPr>
      <w:bookmarkStart w:id="4" w:name="_bookmark5"/>
      <w:bookmarkEnd w:id="4"/>
      <w:r>
        <w:rPr>
          <w:sz w:val="28"/>
        </w:rPr>
        <w:t>принятия решения о закреплении имущества на праве оперативного управления, хозяйственного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ведения;</w:t>
      </w:r>
    </w:p>
    <w:p w:rsidR="00A25385" w:rsidRDefault="0057084C">
      <w:pPr>
        <w:pStyle w:val="a4"/>
        <w:numPr>
          <w:ilvl w:val="0"/>
          <w:numId w:val="1"/>
        </w:numPr>
        <w:tabs>
          <w:tab w:val="left" w:pos="1867"/>
        </w:tabs>
        <w:ind w:right="325" w:firstLine="540"/>
        <w:jc w:val="both"/>
        <w:rPr>
          <w:sz w:val="28"/>
        </w:rPr>
      </w:pPr>
      <w:bookmarkStart w:id="5" w:name="_bookmark6"/>
      <w:bookmarkEnd w:id="5"/>
      <w:proofErr w:type="spellStart"/>
      <w:proofErr w:type="gramStart"/>
      <w:r>
        <w:rPr>
          <w:sz w:val="28"/>
        </w:rPr>
        <w:t>невостребованности</w:t>
      </w:r>
      <w:proofErr w:type="spellEnd"/>
      <w:r>
        <w:rPr>
          <w:sz w:val="28"/>
        </w:rPr>
        <w:t xml:space="preserve"> имущества субъектами МСП и организациями, образующими инфраструктуру поддержки субъектов МСП, в течение не менее двух лет со дня включения сведений об имуществе в Перечень и поступления заявления в отношении такого имущества о заключении концессионного соглашения, инвестиционного договора либо заявления о предоставлении такого имущества в аренду от лица, не являющегося субъектом МСП и организацией, образующей инфраструктуру поддержки субъектов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МСП.</w:t>
      </w:r>
      <w:proofErr w:type="gramEnd"/>
    </w:p>
    <w:p w:rsidR="00A25385" w:rsidRDefault="0057084C">
      <w:pPr>
        <w:pStyle w:val="a4"/>
        <w:numPr>
          <w:ilvl w:val="1"/>
          <w:numId w:val="3"/>
        </w:numPr>
        <w:tabs>
          <w:tab w:val="left" w:pos="2190"/>
        </w:tabs>
        <w:spacing w:before="201"/>
        <w:ind w:right="326" w:firstLine="540"/>
        <w:jc w:val="both"/>
        <w:rPr>
          <w:sz w:val="28"/>
        </w:rPr>
      </w:pPr>
      <w:r>
        <w:rPr>
          <w:sz w:val="28"/>
        </w:rPr>
        <w:t>Исключение сведений об имуществе из Перечня по основаниям, предусмотренным</w:t>
      </w:r>
      <w:r>
        <w:rPr>
          <w:spacing w:val="32"/>
          <w:sz w:val="28"/>
        </w:rPr>
        <w:t xml:space="preserve"> </w:t>
      </w:r>
      <w:hyperlink w:anchor="_bookmark4" w:history="1">
        <w:r>
          <w:rPr>
            <w:sz w:val="28"/>
          </w:rPr>
          <w:t>подпунктами</w:t>
        </w:r>
        <w:r>
          <w:rPr>
            <w:spacing w:val="32"/>
            <w:sz w:val="28"/>
          </w:rPr>
          <w:t xml:space="preserve"> </w:t>
        </w:r>
        <w:r>
          <w:rPr>
            <w:sz w:val="28"/>
          </w:rPr>
          <w:t>1</w:t>
        </w:r>
        <w:r>
          <w:rPr>
            <w:spacing w:val="32"/>
            <w:sz w:val="28"/>
          </w:rPr>
          <w:t xml:space="preserve"> </w:t>
        </w:r>
      </w:hyperlink>
      <w:r>
        <w:rPr>
          <w:sz w:val="28"/>
        </w:rPr>
        <w:t>-</w:t>
      </w:r>
      <w:r>
        <w:rPr>
          <w:spacing w:val="31"/>
          <w:sz w:val="28"/>
        </w:rPr>
        <w:t xml:space="preserve"> </w:t>
      </w:r>
      <w:hyperlink w:anchor="_bookmark5" w:history="1">
        <w:r>
          <w:rPr>
            <w:sz w:val="28"/>
          </w:rPr>
          <w:t>4</w:t>
        </w:r>
        <w:r>
          <w:rPr>
            <w:spacing w:val="33"/>
            <w:sz w:val="28"/>
          </w:rPr>
          <w:t xml:space="preserve"> </w:t>
        </w:r>
        <w:r>
          <w:rPr>
            <w:sz w:val="28"/>
          </w:rPr>
          <w:t>пункта</w:t>
        </w:r>
        <w:r>
          <w:rPr>
            <w:spacing w:val="32"/>
            <w:sz w:val="28"/>
          </w:rPr>
          <w:t xml:space="preserve"> </w:t>
        </w:r>
        <w:r>
          <w:rPr>
            <w:sz w:val="28"/>
          </w:rPr>
          <w:t>11</w:t>
        </w:r>
      </w:hyperlink>
      <w:r>
        <w:rPr>
          <w:sz w:val="28"/>
        </w:rPr>
        <w:t>,</w:t>
      </w:r>
      <w:r>
        <w:rPr>
          <w:spacing w:val="30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34"/>
          <w:sz w:val="28"/>
        </w:rPr>
        <w:t xml:space="preserve"> </w:t>
      </w:r>
      <w:r>
        <w:rPr>
          <w:sz w:val="28"/>
        </w:rPr>
        <w:t>не</w:t>
      </w:r>
      <w:r>
        <w:rPr>
          <w:spacing w:val="31"/>
          <w:sz w:val="28"/>
        </w:rPr>
        <w:t xml:space="preserve"> </w:t>
      </w:r>
      <w:r>
        <w:rPr>
          <w:sz w:val="28"/>
        </w:rPr>
        <w:t>позднее</w:t>
      </w:r>
    </w:p>
    <w:p w:rsidR="00A25385" w:rsidRDefault="0057084C">
      <w:pPr>
        <w:pStyle w:val="a3"/>
        <w:spacing w:before="1"/>
        <w:ind w:right="326" w:hanging="1"/>
      </w:pPr>
      <w:r>
        <w:t xml:space="preserve">30 рабочих дней </w:t>
      </w:r>
      <w:proofErr w:type="gramStart"/>
      <w:r>
        <w:t>с даты внесения</w:t>
      </w:r>
      <w:proofErr w:type="gramEnd"/>
      <w:r>
        <w:t xml:space="preserve"> соответствующих изменений в Реестр муниципальной собственности </w:t>
      </w:r>
      <w:proofErr w:type="spellStart"/>
      <w:r w:rsidR="00167F32" w:rsidRPr="00167F32">
        <w:t>Зоновского</w:t>
      </w:r>
      <w:proofErr w:type="spellEnd"/>
      <w:r w:rsidR="00167F32" w:rsidRPr="00167F32">
        <w:t xml:space="preserve"> сельсовета Куйбышевского района Новосибирской области</w:t>
      </w:r>
      <w:r>
        <w:t>.</w:t>
      </w:r>
    </w:p>
    <w:p w:rsidR="00A25385" w:rsidRDefault="0057084C">
      <w:pPr>
        <w:pStyle w:val="a4"/>
        <w:numPr>
          <w:ilvl w:val="1"/>
          <w:numId w:val="3"/>
        </w:numPr>
        <w:tabs>
          <w:tab w:val="left" w:pos="2237"/>
        </w:tabs>
        <w:spacing w:before="199"/>
        <w:ind w:firstLine="539"/>
        <w:jc w:val="both"/>
        <w:rPr>
          <w:sz w:val="28"/>
        </w:rPr>
      </w:pPr>
      <w:r>
        <w:rPr>
          <w:sz w:val="28"/>
        </w:rPr>
        <w:t xml:space="preserve">В случае исключения сведений об имуществе из Перечня по основаниям, предусмотренным </w:t>
      </w:r>
      <w:hyperlink w:anchor="_bookmark5" w:history="1">
        <w:r>
          <w:rPr>
            <w:sz w:val="28"/>
          </w:rPr>
          <w:t>подпунктами 4</w:t>
        </w:r>
      </w:hyperlink>
      <w:r>
        <w:rPr>
          <w:sz w:val="28"/>
        </w:rPr>
        <w:t xml:space="preserve">, </w:t>
      </w:r>
      <w:hyperlink w:anchor="_bookmark6" w:history="1">
        <w:r>
          <w:rPr>
            <w:sz w:val="28"/>
          </w:rPr>
          <w:t>5 пункта 11</w:t>
        </w:r>
      </w:hyperlink>
      <w:r>
        <w:rPr>
          <w:sz w:val="28"/>
        </w:rPr>
        <w:t>, одновременно с решением об исключении имущества принимается решение о дополнении Перечня иным имуществом взамен</w:t>
      </w:r>
      <w:r>
        <w:rPr>
          <w:spacing w:val="-2"/>
          <w:sz w:val="28"/>
        </w:rPr>
        <w:t xml:space="preserve"> </w:t>
      </w:r>
      <w:r>
        <w:rPr>
          <w:sz w:val="28"/>
        </w:rPr>
        <w:t>исключаемого.</w:t>
      </w:r>
    </w:p>
    <w:p w:rsidR="00A25385" w:rsidRDefault="0057084C" w:rsidP="00167F32">
      <w:pPr>
        <w:pStyle w:val="a4"/>
        <w:numPr>
          <w:ilvl w:val="1"/>
          <w:numId w:val="3"/>
        </w:numPr>
        <w:tabs>
          <w:tab w:val="left" w:pos="2350"/>
        </w:tabs>
        <w:ind w:right="323"/>
        <w:rPr>
          <w:sz w:val="28"/>
        </w:rPr>
      </w:pPr>
      <w:r>
        <w:rPr>
          <w:sz w:val="28"/>
        </w:rPr>
        <w:t xml:space="preserve">Внесение в Перечень изменений, не предусматривающих исключения из Перечня, осуществляется не позднее 30 рабочих дней </w:t>
      </w:r>
      <w:proofErr w:type="gramStart"/>
      <w:r>
        <w:rPr>
          <w:sz w:val="28"/>
        </w:rPr>
        <w:t>с даты внесения</w:t>
      </w:r>
      <w:proofErr w:type="gramEnd"/>
      <w:r>
        <w:rPr>
          <w:sz w:val="28"/>
        </w:rPr>
        <w:t xml:space="preserve"> соответствующих изменений в Реестр муниципальной собственности </w:t>
      </w:r>
      <w:proofErr w:type="spellStart"/>
      <w:r w:rsidR="00167F32" w:rsidRPr="00167F32">
        <w:rPr>
          <w:sz w:val="28"/>
        </w:rPr>
        <w:t>Зоновского</w:t>
      </w:r>
      <w:proofErr w:type="spellEnd"/>
      <w:r w:rsidR="00167F32" w:rsidRPr="00167F32">
        <w:rPr>
          <w:sz w:val="28"/>
        </w:rPr>
        <w:t xml:space="preserve"> сельсовета Куйбышевского района Новосибирской области</w:t>
      </w:r>
      <w:r>
        <w:rPr>
          <w:sz w:val="28"/>
        </w:rPr>
        <w:t>.</w:t>
      </w:r>
    </w:p>
    <w:p w:rsidR="00A25385" w:rsidRDefault="0057084C" w:rsidP="00167F32">
      <w:pPr>
        <w:pStyle w:val="a4"/>
        <w:numPr>
          <w:ilvl w:val="0"/>
          <w:numId w:val="3"/>
        </w:numPr>
        <w:tabs>
          <w:tab w:val="left" w:pos="1932"/>
        </w:tabs>
        <w:ind w:right="323"/>
        <w:rPr>
          <w:sz w:val="28"/>
        </w:rPr>
      </w:pPr>
      <w:bookmarkStart w:id="6" w:name="_bookmark7"/>
      <w:bookmarkEnd w:id="6"/>
      <w:proofErr w:type="gramStart"/>
      <w:r>
        <w:rPr>
          <w:sz w:val="28"/>
        </w:rPr>
        <w:t xml:space="preserve">Внесение сведений об имуществе в Перечень (в том числе ежегодное дополнение), а также исключение сведений об имуществе из Перечня осуществляются постановлением администрации </w:t>
      </w:r>
      <w:proofErr w:type="spellStart"/>
      <w:r w:rsidR="00167F32" w:rsidRPr="00167F32">
        <w:rPr>
          <w:sz w:val="28"/>
        </w:rPr>
        <w:t>Зоновского</w:t>
      </w:r>
      <w:proofErr w:type="spellEnd"/>
      <w:r w:rsidR="00167F32" w:rsidRPr="00167F32">
        <w:rPr>
          <w:sz w:val="28"/>
        </w:rPr>
        <w:t xml:space="preserve"> сельсовета Куйбышевского района Новосибирской области</w:t>
      </w:r>
      <w:r>
        <w:rPr>
          <w:sz w:val="28"/>
        </w:rPr>
        <w:t xml:space="preserve"> об утверждении Перечня или о внесении в него изменений на основе предложений федеральных органов исполнительной власти, областных исполнительных органов государственной власти Новосибирской области, органов местного самоуправления муниципальных образований Новосибирской области, общероссийских некоммерческих</w:t>
      </w:r>
      <w:proofErr w:type="gramEnd"/>
      <w:r>
        <w:rPr>
          <w:sz w:val="28"/>
        </w:rPr>
        <w:t xml:space="preserve"> организаций, выражающих</w:t>
      </w:r>
      <w:r>
        <w:rPr>
          <w:spacing w:val="58"/>
          <w:sz w:val="28"/>
        </w:rPr>
        <w:t xml:space="preserve"> </w:t>
      </w:r>
      <w:r>
        <w:rPr>
          <w:sz w:val="28"/>
        </w:rPr>
        <w:t>интересы</w:t>
      </w:r>
    </w:p>
    <w:p w:rsidR="00A25385" w:rsidRDefault="00A25385">
      <w:pPr>
        <w:jc w:val="both"/>
        <w:rPr>
          <w:sz w:val="28"/>
        </w:rPr>
        <w:sectPr w:rsidR="00A25385">
          <w:pgSz w:w="11910" w:h="16840"/>
          <w:pgMar w:top="1060" w:right="520" w:bottom="280" w:left="740" w:header="720" w:footer="720" w:gutter="0"/>
          <w:cols w:space="720"/>
        </w:sectPr>
      </w:pPr>
    </w:p>
    <w:p w:rsidR="00A25385" w:rsidRDefault="0057084C">
      <w:pPr>
        <w:pStyle w:val="a3"/>
        <w:spacing w:before="70"/>
        <w:ind w:right="325"/>
      </w:pPr>
      <w:r>
        <w:lastRenderedPageBreak/>
        <w:t>субъектов малого и среднего предпринимательства, акционерного общества "Федеральная корпорация по развитию малого и среднего предпринимательства", организаций, образующих инфраструктуру поддержки субъектов малого и среднего предпринимательства, а также субъектов</w:t>
      </w:r>
      <w:r>
        <w:rPr>
          <w:spacing w:val="-2"/>
        </w:rPr>
        <w:t xml:space="preserve"> </w:t>
      </w:r>
      <w:r>
        <w:t>МСП.</w:t>
      </w:r>
    </w:p>
    <w:p w:rsidR="00A25385" w:rsidRDefault="0057084C">
      <w:pPr>
        <w:pStyle w:val="a3"/>
        <w:spacing w:before="200"/>
        <w:ind w:right="323" w:firstLine="540"/>
      </w:pPr>
      <w:r>
        <w:t xml:space="preserve">Имущество, находящееся в муниципальной собственности </w:t>
      </w:r>
      <w:proofErr w:type="spellStart"/>
      <w:r w:rsidR="00167F32" w:rsidRPr="00167F32">
        <w:t>Зоновского</w:t>
      </w:r>
      <w:proofErr w:type="spellEnd"/>
      <w:r w:rsidR="00167F32" w:rsidRPr="00167F32">
        <w:t xml:space="preserve"> сельсовета Куйбышевского района Новосибирской области</w:t>
      </w:r>
      <w:r>
        <w:t xml:space="preserve">, закрепленное на праве оперативного управления за </w:t>
      </w:r>
      <w:proofErr w:type="spellStart"/>
      <w:proofErr w:type="gramStart"/>
      <w:r>
        <w:t>за</w:t>
      </w:r>
      <w:proofErr w:type="spellEnd"/>
      <w:proofErr w:type="gramEnd"/>
      <w:r>
        <w:t xml:space="preserve"> муниципальным учреждением </w:t>
      </w:r>
      <w:proofErr w:type="spellStart"/>
      <w:r w:rsidR="00167F32" w:rsidRPr="00167F32">
        <w:t>Зоновского</w:t>
      </w:r>
      <w:proofErr w:type="spellEnd"/>
      <w:r w:rsidR="00167F32" w:rsidRPr="00167F32">
        <w:t xml:space="preserve"> сельсовета Куйбышевского района Новосибирской области</w:t>
      </w:r>
      <w:r>
        <w:t>, по предложению указанных предприятия или учреждения может быть включено в Перечень в целях предоставления такого имущества во владение и (или) в пользование субъектам МСП и организациям, образующим инфраструктуру поддержки субъектов</w:t>
      </w:r>
      <w:r>
        <w:rPr>
          <w:spacing w:val="-2"/>
        </w:rPr>
        <w:t xml:space="preserve"> </w:t>
      </w:r>
      <w:r>
        <w:t>МСП.</w:t>
      </w:r>
    </w:p>
    <w:p w:rsidR="00A25385" w:rsidRDefault="0057084C">
      <w:pPr>
        <w:pStyle w:val="a4"/>
        <w:numPr>
          <w:ilvl w:val="1"/>
          <w:numId w:val="3"/>
        </w:numPr>
        <w:tabs>
          <w:tab w:val="left" w:pos="2204"/>
        </w:tabs>
        <w:spacing w:before="1"/>
        <w:ind w:right="323" w:firstLine="538"/>
        <w:jc w:val="both"/>
        <w:rPr>
          <w:sz w:val="28"/>
        </w:rPr>
      </w:pPr>
      <w:r>
        <w:rPr>
          <w:sz w:val="28"/>
        </w:rPr>
        <w:t xml:space="preserve">Рассмотрение предложения, указанного в </w:t>
      </w:r>
      <w:hyperlink w:anchor="_bookmark7" w:history="1">
        <w:r>
          <w:rPr>
            <w:sz w:val="28"/>
          </w:rPr>
          <w:t>пункте 12</w:t>
        </w:r>
      </w:hyperlink>
      <w:r>
        <w:rPr>
          <w:sz w:val="28"/>
        </w:rPr>
        <w:t xml:space="preserve"> настоящего Порядка, и направление ответа лицу, представившему предложение, осуществляется уполномоченным органом в течение 30 календарных дней </w:t>
      </w:r>
      <w:proofErr w:type="gramStart"/>
      <w:r>
        <w:rPr>
          <w:sz w:val="28"/>
        </w:rPr>
        <w:t>с даты</w:t>
      </w:r>
      <w:proofErr w:type="gramEnd"/>
      <w:r>
        <w:rPr>
          <w:sz w:val="28"/>
        </w:rPr>
        <w:t xml:space="preserve"> его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поступления.</w:t>
      </w:r>
    </w:p>
    <w:p w:rsidR="00A25385" w:rsidRDefault="0057084C">
      <w:pPr>
        <w:pStyle w:val="a3"/>
        <w:ind w:left="962" w:right="324" w:firstLine="538"/>
      </w:pPr>
      <w:r>
        <w:t>По результатам рассмотрения предложения уполномоченным органом принимается одно из следующих решений:</w:t>
      </w:r>
    </w:p>
    <w:p w:rsidR="00A25385" w:rsidRDefault="0057084C">
      <w:pPr>
        <w:pStyle w:val="a3"/>
        <w:ind w:left="962" w:right="325" w:firstLine="538"/>
      </w:pPr>
      <w:r>
        <w:t xml:space="preserve">о включении сведений об имуществе, в отношении которого поступило предложение, в Перечень с учетом критериев, установленных </w:t>
      </w:r>
      <w:hyperlink w:anchor="_bookmark1" w:history="1">
        <w:r>
          <w:t>пунктами 6</w:t>
        </w:r>
      </w:hyperlink>
      <w:r>
        <w:t xml:space="preserve">, </w:t>
      </w:r>
      <w:hyperlink w:anchor="_bookmark2" w:history="1">
        <w:r>
          <w:t>8</w:t>
        </w:r>
      </w:hyperlink>
      <w:r>
        <w:t xml:space="preserve"> настоящего</w:t>
      </w:r>
      <w:r>
        <w:rPr>
          <w:spacing w:val="-2"/>
        </w:rPr>
        <w:t xml:space="preserve"> </w:t>
      </w:r>
      <w:r>
        <w:t>Порядка;</w:t>
      </w:r>
    </w:p>
    <w:p w:rsidR="00A25385" w:rsidRDefault="0057084C">
      <w:pPr>
        <w:pStyle w:val="a3"/>
        <w:ind w:right="324" w:firstLine="539"/>
      </w:pPr>
      <w:r>
        <w:t xml:space="preserve">об исключении сведений об имуществе, в отношении которого поступило предложение, из Перечня с учетом положений </w:t>
      </w:r>
      <w:hyperlink w:anchor="_bookmark2" w:history="1">
        <w:r>
          <w:t>пунктов 8,</w:t>
        </w:r>
      </w:hyperlink>
      <w:r>
        <w:t xml:space="preserve"> </w:t>
      </w:r>
      <w:hyperlink w:anchor="_bookmark3" w:history="1">
        <w:r>
          <w:t>11</w:t>
        </w:r>
      </w:hyperlink>
      <w:r>
        <w:t xml:space="preserve"> настоящего</w:t>
      </w:r>
      <w:r>
        <w:rPr>
          <w:spacing w:val="-2"/>
        </w:rPr>
        <w:t xml:space="preserve"> </w:t>
      </w:r>
      <w:r>
        <w:t>Порядка;</w:t>
      </w:r>
    </w:p>
    <w:p w:rsidR="00A25385" w:rsidRDefault="0057084C">
      <w:pPr>
        <w:pStyle w:val="a3"/>
        <w:ind w:left="1500"/>
      </w:pPr>
      <w:r>
        <w:t>об отказе в учете предложения.</w:t>
      </w:r>
    </w:p>
    <w:p w:rsidR="00A25385" w:rsidRDefault="0057084C" w:rsidP="00167F32">
      <w:pPr>
        <w:pStyle w:val="a4"/>
        <w:numPr>
          <w:ilvl w:val="1"/>
          <w:numId w:val="3"/>
        </w:numPr>
        <w:tabs>
          <w:tab w:val="left" w:pos="2171"/>
        </w:tabs>
        <w:spacing w:before="199"/>
        <w:ind w:right="325"/>
        <w:rPr>
          <w:sz w:val="28"/>
        </w:rPr>
      </w:pPr>
      <w:r>
        <w:rPr>
          <w:sz w:val="28"/>
        </w:rPr>
        <w:t xml:space="preserve">Проект постановления администрации </w:t>
      </w:r>
      <w:proofErr w:type="spellStart"/>
      <w:r w:rsidR="00167F32" w:rsidRPr="00167F32">
        <w:rPr>
          <w:sz w:val="28"/>
        </w:rPr>
        <w:t>Зоновского</w:t>
      </w:r>
      <w:proofErr w:type="spellEnd"/>
      <w:r w:rsidR="00167F32" w:rsidRPr="00167F32">
        <w:rPr>
          <w:sz w:val="28"/>
        </w:rPr>
        <w:t xml:space="preserve"> сельсовета Куйбышевского района Новосибирской области</w:t>
      </w:r>
      <w:r>
        <w:rPr>
          <w:sz w:val="28"/>
        </w:rPr>
        <w:t xml:space="preserve"> о включении в Перечень либо об исключении из Перечня сведений об имуществе, в отношении которого поступило обращение, подготавливается уполномоченным органом в течение 3 рабочих дней </w:t>
      </w:r>
      <w:proofErr w:type="gramStart"/>
      <w:r>
        <w:rPr>
          <w:sz w:val="28"/>
        </w:rPr>
        <w:t>с даты принятия</w:t>
      </w:r>
      <w:proofErr w:type="gramEnd"/>
      <w:r>
        <w:rPr>
          <w:sz w:val="28"/>
        </w:rPr>
        <w:t xml:space="preserve"> им соответствующего</w:t>
      </w:r>
      <w:r>
        <w:rPr>
          <w:spacing w:val="-11"/>
          <w:sz w:val="28"/>
        </w:rPr>
        <w:t xml:space="preserve"> </w:t>
      </w:r>
      <w:r>
        <w:rPr>
          <w:sz w:val="28"/>
        </w:rPr>
        <w:t>решения.</w:t>
      </w:r>
    </w:p>
    <w:p w:rsidR="00A25385" w:rsidRDefault="0057084C">
      <w:pPr>
        <w:pStyle w:val="a3"/>
        <w:spacing w:before="200"/>
        <w:ind w:right="325" w:firstLine="540"/>
      </w:pPr>
      <w:r>
        <w:t>В случае принятия решения об отказе в учете указанного предложения уполномоченный орган направляет лицу, представившему предложение, мотивированный ответ о невозможности включения сведений об имуществе в Перечень или исключения сведений об имуществе из</w:t>
      </w:r>
      <w:r>
        <w:rPr>
          <w:spacing w:val="-12"/>
        </w:rPr>
        <w:t xml:space="preserve"> </w:t>
      </w:r>
      <w:r>
        <w:t>Перечня.</w:t>
      </w:r>
    </w:p>
    <w:p w:rsidR="00A25385" w:rsidRDefault="00A25385">
      <w:pPr>
        <w:pStyle w:val="a3"/>
        <w:spacing w:before="4"/>
        <w:ind w:left="0"/>
        <w:jc w:val="left"/>
      </w:pPr>
    </w:p>
    <w:p w:rsidR="00A25385" w:rsidRDefault="0057084C">
      <w:pPr>
        <w:pStyle w:val="1"/>
        <w:ind w:left="3816"/>
      </w:pPr>
      <w:r>
        <w:t>III. Опубликование Перечня</w:t>
      </w:r>
    </w:p>
    <w:p w:rsidR="00A25385" w:rsidRDefault="00A25385">
      <w:pPr>
        <w:pStyle w:val="a3"/>
        <w:spacing w:before="8"/>
        <w:ind w:left="0"/>
        <w:jc w:val="left"/>
        <w:rPr>
          <w:b/>
          <w:sz w:val="27"/>
        </w:rPr>
      </w:pPr>
    </w:p>
    <w:p w:rsidR="00A25385" w:rsidRDefault="0057084C">
      <w:pPr>
        <w:pStyle w:val="a4"/>
        <w:numPr>
          <w:ilvl w:val="0"/>
          <w:numId w:val="3"/>
        </w:numPr>
        <w:tabs>
          <w:tab w:val="left" w:pos="2188"/>
        </w:tabs>
        <w:spacing w:before="0"/>
        <w:ind w:left="961" w:right="326" w:firstLine="539"/>
        <w:jc w:val="both"/>
        <w:rPr>
          <w:sz w:val="28"/>
        </w:rPr>
      </w:pPr>
      <w:r>
        <w:rPr>
          <w:sz w:val="28"/>
        </w:rPr>
        <w:t>Перечень и изменения в него подлежат обязательному опубликованию в газете "</w:t>
      </w:r>
      <w:r w:rsidR="00167F32">
        <w:rPr>
          <w:sz w:val="28"/>
        </w:rPr>
        <w:t xml:space="preserve">Бюллетень органов местного самоуправления </w:t>
      </w:r>
      <w:proofErr w:type="spellStart"/>
      <w:r w:rsidR="00167F32">
        <w:rPr>
          <w:sz w:val="28"/>
        </w:rPr>
        <w:t>Зоновского</w:t>
      </w:r>
      <w:proofErr w:type="spellEnd"/>
      <w:r w:rsidR="00167F32">
        <w:rPr>
          <w:sz w:val="28"/>
        </w:rPr>
        <w:t xml:space="preserve"> сельсовета</w:t>
      </w:r>
      <w:r>
        <w:rPr>
          <w:sz w:val="28"/>
        </w:rPr>
        <w:t>", а также размещению</w:t>
      </w:r>
      <w:r>
        <w:rPr>
          <w:spacing w:val="17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</w:p>
    <w:p w:rsidR="00A25385" w:rsidRDefault="00A25385">
      <w:pPr>
        <w:jc w:val="both"/>
        <w:rPr>
          <w:sz w:val="28"/>
        </w:rPr>
        <w:sectPr w:rsidR="00A25385">
          <w:pgSz w:w="11910" w:h="16840"/>
          <w:pgMar w:top="1060" w:right="520" w:bottom="280" w:left="740" w:header="720" w:footer="720" w:gutter="0"/>
          <w:cols w:space="720"/>
        </w:sectPr>
      </w:pPr>
    </w:p>
    <w:p w:rsidR="00A25385" w:rsidRDefault="0057084C">
      <w:pPr>
        <w:pStyle w:val="a3"/>
        <w:spacing w:before="70"/>
        <w:ind w:right="324"/>
      </w:pPr>
      <w:r>
        <w:lastRenderedPageBreak/>
        <w:t xml:space="preserve">информационно-телекоммуникационной сети "Интернет" на официальном сайте администрации </w:t>
      </w:r>
      <w:proofErr w:type="spellStart"/>
      <w:r w:rsidR="00167F32" w:rsidRPr="00167F32">
        <w:t>Зоновского</w:t>
      </w:r>
      <w:proofErr w:type="spellEnd"/>
      <w:r w:rsidR="00167F32" w:rsidRPr="00167F32">
        <w:t xml:space="preserve"> сельсовета Куйбышевского района Новосибирской области</w:t>
      </w:r>
      <w:r>
        <w:t xml:space="preserve"> в течение 10 рабочих дней со дня их утверждения.</w:t>
      </w:r>
    </w:p>
    <w:p w:rsidR="00A25385" w:rsidRDefault="00A25385">
      <w:pPr>
        <w:pStyle w:val="a3"/>
        <w:ind w:left="0"/>
        <w:jc w:val="left"/>
      </w:pPr>
    </w:p>
    <w:p w:rsidR="00A25385" w:rsidRDefault="0057084C">
      <w:pPr>
        <w:pStyle w:val="a3"/>
        <w:ind w:left="9081" w:right="324" w:hanging="278"/>
        <w:jc w:val="right"/>
      </w:pPr>
      <w:r>
        <w:rPr>
          <w:w w:val="95"/>
        </w:rPr>
        <w:t xml:space="preserve">Приложение </w:t>
      </w:r>
      <w:r>
        <w:t>к</w:t>
      </w:r>
      <w:r>
        <w:rPr>
          <w:spacing w:val="-17"/>
        </w:rPr>
        <w:t xml:space="preserve"> </w:t>
      </w:r>
      <w:r>
        <w:t>Порядку</w:t>
      </w:r>
    </w:p>
    <w:p w:rsidR="00A25385" w:rsidRDefault="0057084C" w:rsidP="00167F32">
      <w:pPr>
        <w:pStyle w:val="a3"/>
        <w:ind w:left="3944" w:right="324" w:firstLine="1533"/>
        <w:jc w:val="right"/>
      </w:pPr>
      <w:r>
        <w:t>формирования, ведения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обязательного</w:t>
      </w:r>
      <w:r>
        <w:rPr>
          <w:w w:val="99"/>
        </w:rPr>
        <w:t xml:space="preserve"> </w:t>
      </w:r>
      <w:r>
        <w:t>опубликования перечня</w:t>
      </w:r>
      <w:r>
        <w:rPr>
          <w:spacing w:val="-12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t>имущества</w:t>
      </w:r>
      <w:r>
        <w:rPr>
          <w:w w:val="99"/>
        </w:rPr>
        <w:t xml:space="preserve"> </w:t>
      </w:r>
      <w:proofErr w:type="spellStart"/>
      <w:r w:rsidR="00167F32" w:rsidRPr="00167F32">
        <w:t>Зоновского</w:t>
      </w:r>
      <w:proofErr w:type="spellEnd"/>
      <w:r w:rsidR="00167F32" w:rsidRPr="00167F32">
        <w:t xml:space="preserve"> сельсовета Куйбышевского района Новосибирской области</w:t>
      </w:r>
      <w:r>
        <w:t>,</w:t>
      </w:r>
      <w:r>
        <w:rPr>
          <w:spacing w:val="-3"/>
        </w:rPr>
        <w:t xml:space="preserve"> </w:t>
      </w:r>
      <w:r>
        <w:t>свободного</w:t>
      </w:r>
      <w:r>
        <w:rPr>
          <w:w w:val="99"/>
        </w:rPr>
        <w:t xml:space="preserve"> </w:t>
      </w:r>
      <w:r>
        <w:t>от прав третьих лиц (за</w:t>
      </w:r>
      <w:r>
        <w:rPr>
          <w:spacing w:val="-10"/>
        </w:rPr>
        <w:t xml:space="preserve"> </w:t>
      </w:r>
      <w:r>
        <w:t>исключением</w:t>
      </w:r>
      <w:r>
        <w:rPr>
          <w:spacing w:val="-2"/>
        </w:rPr>
        <w:t xml:space="preserve"> </w:t>
      </w:r>
      <w:r>
        <w:t>права</w:t>
      </w:r>
      <w:r>
        <w:rPr>
          <w:w w:val="99"/>
        </w:rPr>
        <w:t xml:space="preserve"> </w:t>
      </w:r>
      <w:r>
        <w:t>хозяйственного ведения,</w:t>
      </w:r>
      <w:r>
        <w:rPr>
          <w:spacing w:val="-6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оперативного</w:t>
      </w:r>
      <w:r>
        <w:rPr>
          <w:w w:val="99"/>
        </w:rPr>
        <w:t xml:space="preserve"> </w:t>
      </w:r>
      <w:r>
        <w:t>управления, а также имущественных</w:t>
      </w:r>
      <w:r>
        <w:rPr>
          <w:spacing w:val="-13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субъектов</w:t>
      </w:r>
      <w:r>
        <w:rPr>
          <w:w w:val="99"/>
        </w:rPr>
        <w:t xml:space="preserve"> </w:t>
      </w:r>
      <w:r>
        <w:t>малого и</w:t>
      </w:r>
      <w:r>
        <w:rPr>
          <w:spacing w:val="-7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предпринимательства),</w:t>
      </w:r>
      <w:r>
        <w:rPr>
          <w:w w:val="99"/>
        </w:rPr>
        <w:t xml:space="preserve"> </w:t>
      </w:r>
      <w:r>
        <w:t>предусмотренного частью 4 статьи</w:t>
      </w:r>
      <w:r>
        <w:rPr>
          <w:spacing w:val="-15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t>Федерального</w:t>
      </w:r>
      <w:r>
        <w:rPr>
          <w:w w:val="99"/>
        </w:rPr>
        <w:t xml:space="preserve"> </w:t>
      </w:r>
      <w:r>
        <w:t>закона от 24.07.2007 № 209-ФЗ "О развитии малого</w:t>
      </w:r>
      <w:r>
        <w:rPr>
          <w:spacing w:val="-14"/>
        </w:rPr>
        <w:t xml:space="preserve"> </w:t>
      </w:r>
      <w:r>
        <w:t>и</w:t>
      </w:r>
    </w:p>
    <w:p w:rsidR="00A25385" w:rsidRDefault="0057084C">
      <w:pPr>
        <w:pStyle w:val="a3"/>
        <w:ind w:left="0" w:right="325"/>
        <w:jc w:val="right"/>
      </w:pPr>
      <w:r>
        <w:t>среднего предпринимательства в Российской</w:t>
      </w:r>
      <w:r>
        <w:rPr>
          <w:spacing w:val="-17"/>
        </w:rPr>
        <w:t xml:space="preserve"> </w:t>
      </w:r>
      <w:r>
        <w:t>Федерации"</w:t>
      </w:r>
    </w:p>
    <w:p w:rsidR="00A25385" w:rsidRDefault="00A25385">
      <w:pPr>
        <w:pStyle w:val="a3"/>
        <w:ind w:left="0"/>
        <w:jc w:val="left"/>
        <w:rPr>
          <w:sz w:val="30"/>
        </w:rPr>
      </w:pPr>
    </w:p>
    <w:p w:rsidR="00A25385" w:rsidRDefault="00A25385">
      <w:pPr>
        <w:pStyle w:val="a3"/>
        <w:spacing w:before="11"/>
        <w:ind w:left="0"/>
        <w:jc w:val="left"/>
        <w:rPr>
          <w:sz w:val="25"/>
        </w:rPr>
      </w:pPr>
    </w:p>
    <w:p w:rsidR="00A25385" w:rsidRDefault="0057084C">
      <w:pPr>
        <w:pStyle w:val="a3"/>
        <w:spacing w:line="322" w:lineRule="exact"/>
        <w:ind w:left="632"/>
        <w:jc w:val="center"/>
      </w:pPr>
      <w:r>
        <w:t>ПЕРЕЧЕНЬ</w:t>
      </w:r>
    </w:p>
    <w:p w:rsidR="00A25385" w:rsidRDefault="0057084C">
      <w:pPr>
        <w:pStyle w:val="a3"/>
        <w:ind w:left="964" w:right="327" w:hanging="3"/>
        <w:jc w:val="center"/>
      </w:pPr>
      <w:r>
        <w:t xml:space="preserve">муниципального имущества </w:t>
      </w:r>
      <w:proofErr w:type="spellStart"/>
      <w:r w:rsidR="00167F32" w:rsidRPr="00167F32">
        <w:t>Зоновского</w:t>
      </w:r>
      <w:proofErr w:type="spellEnd"/>
      <w:r w:rsidR="00167F32" w:rsidRPr="00167F32">
        <w:t xml:space="preserve"> сельсовета Куйбышевского района Новосибирской области</w:t>
      </w:r>
      <w: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p w:rsidR="00A25385" w:rsidRDefault="00A25385">
      <w:pPr>
        <w:pStyle w:val="a3"/>
        <w:ind w:left="0"/>
        <w:jc w:val="left"/>
        <w:rPr>
          <w:sz w:val="20"/>
        </w:rPr>
      </w:pPr>
    </w:p>
    <w:p w:rsidR="00A25385" w:rsidRDefault="00A25385">
      <w:pPr>
        <w:pStyle w:val="a3"/>
        <w:ind w:left="0"/>
        <w:jc w:val="left"/>
        <w:rPr>
          <w:sz w:val="20"/>
        </w:rPr>
      </w:pPr>
    </w:p>
    <w:p w:rsidR="00A25385" w:rsidRDefault="00A25385">
      <w:pPr>
        <w:pStyle w:val="a3"/>
        <w:spacing w:before="3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2"/>
        <w:gridCol w:w="1702"/>
        <w:gridCol w:w="2836"/>
        <w:gridCol w:w="1842"/>
        <w:gridCol w:w="1768"/>
        <w:gridCol w:w="1635"/>
      </w:tblGrid>
      <w:tr w:rsidR="00A25385">
        <w:trPr>
          <w:trHeight w:val="1584"/>
        </w:trPr>
        <w:tc>
          <w:tcPr>
            <w:tcW w:w="642" w:type="dxa"/>
          </w:tcPr>
          <w:p w:rsidR="00A25385" w:rsidRDefault="0057084C">
            <w:pPr>
              <w:pStyle w:val="TableParagraph"/>
              <w:spacing w:before="98"/>
              <w:ind w:left="158" w:right="130" w:firstLine="46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1702" w:type="dxa"/>
          </w:tcPr>
          <w:p w:rsidR="00A25385" w:rsidRDefault="0057084C">
            <w:pPr>
              <w:pStyle w:val="TableParagraph"/>
              <w:spacing w:before="98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имущества и его     характеристик и</w:t>
            </w:r>
          </w:p>
        </w:tc>
        <w:tc>
          <w:tcPr>
            <w:tcW w:w="2836" w:type="dxa"/>
          </w:tcPr>
          <w:p w:rsidR="00A25385" w:rsidRDefault="0057084C">
            <w:pPr>
              <w:pStyle w:val="TableParagraph"/>
              <w:spacing w:before="98"/>
              <w:ind w:left="145" w:right="136"/>
              <w:jc w:val="center"/>
              <w:rPr>
                <w:sz w:val="24"/>
              </w:rPr>
            </w:pPr>
            <w:r>
              <w:rPr>
                <w:sz w:val="24"/>
              </w:rPr>
              <w:t>Адрес (местоположение, местонахождение имущества)</w:t>
            </w:r>
          </w:p>
        </w:tc>
        <w:tc>
          <w:tcPr>
            <w:tcW w:w="1842" w:type="dxa"/>
          </w:tcPr>
          <w:p w:rsidR="00A25385" w:rsidRDefault="0057084C">
            <w:pPr>
              <w:pStyle w:val="TableParagraph"/>
              <w:spacing w:before="98"/>
              <w:ind w:left="75" w:right="68"/>
              <w:jc w:val="center"/>
              <w:rPr>
                <w:sz w:val="24"/>
              </w:rPr>
            </w:pPr>
            <w:r>
              <w:rPr>
                <w:sz w:val="24"/>
              </w:rPr>
              <w:t>Общая площадь</w:t>
            </w:r>
          </w:p>
          <w:p w:rsidR="00A25385" w:rsidRDefault="0057084C">
            <w:pPr>
              <w:pStyle w:val="TableParagraph"/>
              <w:ind w:left="74" w:right="68"/>
              <w:jc w:val="center"/>
              <w:rPr>
                <w:sz w:val="24"/>
              </w:rPr>
            </w:pPr>
            <w:r>
              <w:rPr>
                <w:sz w:val="24"/>
              </w:rPr>
              <w:t>(кв. м.)</w:t>
            </w:r>
          </w:p>
        </w:tc>
        <w:tc>
          <w:tcPr>
            <w:tcW w:w="1768" w:type="dxa"/>
          </w:tcPr>
          <w:p w:rsidR="00A25385" w:rsidRDefault="0057084C">
            <w:pPr>
              <w:pStyle w:val="TableParagraph"/>
              <w:spacing w:before="98"/>
              <w:ind w:left="164" w:right="157"/>
              <w:jc w:val="center"/>
              <w:rPr>
                <w:sz w:val="24"/>
              </w:rPr>
            </w:pPr>
            <w:r>
              <w:rPr>
                <w:sz w:val="24"/>
              </w:rPr>
              <w:t>Кадастровый или условный номер</w:t>
            </w:r>
          </w:p>
        </w:tc>
        <w:tc>
          <w:tcPr>
            <w:tcW w:w="1635" w:type="dxa"/>
          </w:tcPr>
          <w:p w:rsidR="00A25385" w:rsidRDefault="0057084C">
            <w:pPr>
              <w:pStyle w:val="TableParagraph"/>
              <w:spacing w:before="98"/>
              <w:ind w:left="179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A25385">
        <w:trPr>
          <w:trHeight w:val="525"/>
        </w:trPr>
        <w:tc>
          <w:tcPr>
            <w:tcW w:w="642" w:type="dxa"/>
          </w:tcPr>
          <w:p w:rsidR="00A25385" w:rsidRDefault="00A25385">
            <w:pPr>
              <w:pStyle w:val="TableParagraph"/>
              <w:rPr>
                <w:sz w:val="26"/>
              </w:rPr>
            </w:pPr>
          </w:p>
        </w:tc>
        <w:tc>
          <w:tcPr>
            <w:tcW w:w="1702" w:type="dxa"/>
          </w:tcPr>
          <w:p w:rsidR="00A25385" w:rsidRDefault="00A25385">
            <w:pPr>
              <w:pStyle w:val="TableParagraph"/>
              <w:rPr>
                <w:sz w:val="26"/>
              </w:rPr>
            </w:pPr>
          </w:p>
        </w:tc>
        <w:tc>
          <w:tcPr>
            <w:tcW w:w="2836" w:type="dxa"/>
          </w:tcPr>
          <w:p w:rsidR="00A25385" w:rsidRDefault="00A25385">
            <w:pPr>
              <w:pStyle w:val="TableParagraph"/>
              <w:rPr>
                <w:sz w:val="26"/>
              </w:rPr>
            </w:pPr>
          </w:p>
        </w:tc>
        <w:tc>
          <w:tcPr>
            <w:tcW w:w="1842" w:type="dxa"/>
          </w:tcPr>
          <w:p w:rsidR="00A25385" w:rsidRDefault="00A25385">
            <w:pPr>
              <w:pStyle w:val="TableParagraph"/>
              <w:rPr>
                <w:sz w:val="26"/>
              </w:rPr>
            </w:pPr>
          </w:p>
        </w:tc>
        <w:tc>
          <w:tcPr>
            <w:tcW w:w="1768" w:type="dxa"/>
          </w:tcPr>
          <w:p w:rsidR="00A25385" w:rsidRDefault="00A25385">
            <w:pPr>
              <w:pStyle w:val="TableParagraph"/>
              <w:rPr>
                <w:sz w:val="26"/>
              </w:rPr>
            </w:pPr>
          </w:p>
        </w:tc>
        <w:tc>
          <w:tcPr>
            <w:tcW w:w="1635" w:type="dxa"/>
          </w:tcPr>
          <w:p w:rsidR="00A25385" w:rsidRDefault="00A25385">
            <w:pPr>
              <w:pStyle w:val="TableParagraph"/>
              <w:rPr>
                <w:sz w:val="26"/>
              </w:rPr>
            </w:pPr>
          </w:p>
        </w:tc>
      </w:tr>
      <w:tr w:rsidR="00A25385">
        <w:trPr>
          <w:trHeight w:val="526"/>
        </w:trPr>
        <w:tc>
          <w:tcPr>
            <w:tcW w:w="642" w:type="dxa"/>
          </w:tcPr>
          <w:p w:rsidR="00A25385" w:rsidRDefault="00A25385">
            <w:pPr>
              <w:pStyle w:val="TableParagraph"/>
              <w:rPr>
                <w:sz w:val="26"/>
              </w:rPr>
            </w:pPr>
          </w:p>
        </w:tc>
        <w:tc>
          <w:tcPr>
            <w:tcW w:w="1702" w:type="dxa"/>
          </w:tcPr>
          <w:p w:rsidR="00A25385" w:rsidRDefault="00A25385">
            <w:pPr>
              <w:pStyle w:val="TableParagraph"/>
              <w:rPr>
                <w:sz w:val="26"/>
              </w:rPr>
            </w:pPr>
          </w:p>
        </w:tc>
        <w:tc>
          <w:tcPr>
            <w:tcW w:w="2836" w:type="dxa"/>
          </w:tcPr>
          <w:p w:rsidR="00A25385" w:rsidRDefault="00A25385">
            <w:pPr>
              <w:pStyle w:val="TableParagraph"/>
              <w:rPr>
                <w:sz w:val="26"/>
              </w:rPr>
            </w:pPr>
          </w:p>
        </w:tc>
        <w:tc>
          <w:tcPr>
            <w:tcW w:w="1842" w:type="dxa"/>
          </w:tcPr>
          <w:p w:rsidR="00A25385" w:rsidRDefault="00A25385">
            <w:pPr>
              <w:pStyle w:val="TableParagraph"/>
              <w:rPr>
                <w:sz w:val="26"/>
              </w:rPr>
            </w:pPr>
          </w:p>
        </w:tc>
        <w:tc>
          <w:tcPr>
            <w:tcW w:w="1768" w:type="dxa"/>
          </w:tcPr>
          <w:p w:rsidR="00A25385" w:rsidRDefault="00A25385">
            <w:pPr>
              <w:pStyle w:val="TableParagraph"/>
              <w:rPr>
                <w:sz w:val="26"/>
              </w:rPr>
            </w:pPr>
          </w:p>
        </w:tc>
        <w:tc>
          <w:tcPr>
            <w:tcW w:w="1635" w:type="dxa"/>
          </w:tcPr>
          <w:p w:rsidR="00A25385" w:rsidRDefault="00A25385">
            <w:pPr>
              <w:pStyle w:val="TableParagraph"/>
              <w:rPr>
                <w:sz w:val="26"/>
              </w:rPr>
            </w:pPr>
          </w:p>
        </w:tc>
      </w:tr>
    </w:tbl>
    <w:p w:rsidR="0057084C" w:rsidRDefault="0057084C"/>
    <w:sectPr w:rsidR="0057084C" w:rsidSect="00BB098D">
      <w:pgSz w:w="11910" w:h="16840"/>
      <w:pgMar w:top="1060" w:right="52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A5462"/>
    <w:multiLevelType w:val="multilevel"/>
    <w:tmpl w:val="C3EA83BA"/>
    <w:lvl w:ilvl="0">
      <w:start w:val="1"/>
      <w:numFmt w:val="decimal"/>
      <w:lvlText w:val="%1."/>
      <w:lvlJc w:val="left"/>
      <w:pPr>
        <w:ind w:left="960" w:hanging="39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1" w:hanging="68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280" w:hanging="6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75" w:hanging="6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71" w:hanging="6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66" w:hanging="6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2" w:hanging="6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7" w:hanging="6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3" w:hanging="688"/>
      </w:pPr>
      <w:rPr>
        <w:rFonts w:hint="default"/>
        <w:lang w:val="ru-RU" w:eastAsia="en-US" w:bidi="ar-SA"/>
      </w:rPr>
    </w:lvl>
  </w:abstractNum>
  <w:abstractNum w:abstractNumId="1">
    <w:nsid w:val="55C818EE"/>
    <w:multiLevelType w:val="hybridMultilevel"/>
    <w:tmpl w:val="4DE84C18"/>
    <w:lvl w:ilvl="0" w:tplc="B0786460">
      <w:start w:val="1"/>
      <w:numFmt w:val="decimal"/>
      <w:lvlText w:val="%1."/>
      <w:lvlJc w:val="left"/>
      <w:pPr>
        <w:ind w:left="961" w:hanging="486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ru-RU" w:eastAsia="en-US" w:bidi="ar-SA"/>
      </w:rPr>
    </w:lvl>
    <w:lvl w:ilvl="1" w:tplc="38E4F526">
      <w:numFmt w:val="bullet"/>
      <w:lvlText w:val="•"/>
      <w:lvlJc w:val="left"/>
      <w:pPr>
        <w:ind w:left="1928" w:hanging="486"/>
      </w:pPr>
      <w:rPr>
        <w:rFonts w:hint="default"/>
        <w:lang w:val="ru-RU" w:eastAsia="en-US" w:bidi="ar-SA"/>
      </w:rPr>
    </w:lvl>
    <w:lvl w:ilvl="2" w:tplc="6676319C">
      <w:numFmt w:val="bullet"/>
      <w:lvlText w:val="•"/>
      <w:lvlJc w:val="left"/>
      <w:pPr>
        <w:ind w:left="2896" w:hanging="486"/>
      </w:pPr>
      <w:rPr>
        <w:rFonts w:hint="default"/>
        <w:lang w:val="ru-RU" w:eastAsia="en-US" w:bidi="ar-SA"/>
      </w:rPr>
    </w:lvl>
    <w:lvl w:ilvl="3" w:tplc="7F4646D2">
      <w:numFmt w:val="bullet"/>
      <w:lvlText w:val="•"/>
      <w:lvlJc w:val="left"/>
      <w:pPr>
        <w:ind w:left="3865" w:hanging="486"/>
      </w:pPr>
      <w:rPr>
        <w:rFonts w:hint="default"/>
        <w:lang w:val="ru-RU" w:eastAsia="en-US" w:bidi="ar-SA"/>
      </w:rPr>
    </w:lvl>
    <w:lvl w:ilvl="4" w:tplc="52BA2578">
      <w:numFmt w:val="bullet"/>
      <w:lvlText w:val="•"/>
      <w:lvlJc w:val="left"/>
      <w:pPr>
        <w:ind w:left="4833" w:hanging="486"/>
      </w:pPr>
      <w:rPr>
        <w:rFonts w:hint="default"/>
        <w:lang w:val="ru-RU" w:eastAsia="en-US" w:bidi="ar-SA"/>
      </w:rPr>
    </w:lvl>
    <w:lvl w:ilvl="5" w:tplc="D24670A0">
      <w:numFmt w:val="bullet"/>
      <w:lvlText w:val="•"/>
      <w:lvlJc w:val="left"/>
      <w:pPr>
        <w:ind w:left="5802" w:hanging="486"/>
      </w:pPr>
      <w:rPr>
        <w:rFonts w:hint="default"/>
        <w:lang w:val="ru-RU" w:eastAsia="en-US" w:bidi="ar-SA"/>
      </w:rPr>
    </w:lvl>
    <w:lvl w:ilvl="6" w:tplc="46D004C2">
      <w:numFmt w:val="bullet"/>
      <w:lvlText w:val="•"/>
      <w:lvlJc w:val="left"/>
      <w:pPr>
        <w:ind w:left="6770" w:hanging="486"/>
      </w:pPr>
      <w:rPr>
        <w:rFonts w:hint="default"/>
        <w:lang w:val="ru-RU" w:eastAsia="en-US" w:bidi="ar-SA"/>
      </w:rPr>
    </w:lvl>
    <w:lvl w:ilvl="7" w:tplc="F606105E">
      <w:numFmt w:val="bullet"/>
      <w:lvlText w:val="•"/>
      <w:lvlJc w:val="left"/>
      <w:pPr>
        <w:ind w:left="7739" w:hanging="486"/>
      </w:pPr>
      <w:rPr>
        <w:rFonts w:hint="default"/>
        <w:lang w:val="ru-RU" w:eastAsia="en-US" w:bidi="ar-SA"/>
      </w:rPr>
    </w:lvl>
    <w:lvl w:ilvl="8" w:tplc="254E8988">
      <w:numFmt w:val="bullet"/>
      <w:lvlText w:val="•"/>
      <w:lvlJc w:val="left"/>
      <w:pPr>
        <w:ind w:left="8707" w:hanging="486"/>
      </w:pPr>
      <w:rPr>
        <w:rFonts w:hint="default"/>
        <w:lang w:val="ru-RU" w:eastAsia="en-US" w:bidi="ar-SA"/>
      </w:rPr>
    </w:lvl>
  </w:abstractNum>
  <w:abstractNum w:abstractNumId="2">
    <w:nsid w:val="65774B69"/>
    <w:multiLevelType w:val="hybridMultilevel"/>
    <w:tmpl w:val="5A8889FA"/>
    <w:lvl w:ilvl="0" w:tplc="A66884CE">
      <w:start w:val="1"/>
      <w:numFmt w:val="decimal"/>
      <w:lvlText w:val="%1)"/>
      <w:lvlJc w:val="left"/>
      <w:pPr>
        <w:ind w:left="961" w:hanging="30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36E0656">
      <w:numFmt w:val="bullet"/>
      <w:lvlText w:val="•"/>
      <w:lvlJc w:val="left"/>
      <w:pPr>
        <w:ind w:left="1928" w:hanging="308"/>
      </w:pPr>
      <w:rPr>
        <w:rFonts w:hint="default"/>
        <w:lang w:val="ru-RU" w:eastAsia="en-US" w:bidi="ar-SA"/>
      </w:rPr>
    </w:lvl>
    <w:lvl w:ilvl="2" w:tplc="9272AE28">
      <w:numFmt w:val="bullet"/>
      <w:lvlText w:val="•"/>
      <w:lvlJc w:val="left"/>
      <w:pPr>
        <w:ind w:left="2896" w:hanging="308"/>
      </w:pPr>
      <w:rPr>
        <w:rFonts w:hint="default"/>
        <w:lang w:val="ru-RU" w:eastAsia="en-US" w:bidi="ar-SA"/>
      </w:rPr>
    </w:lvl>
    <w:lvl w:ilvl="3" w:tplc="C0FE8C04">
      <w:numFmt w:val="bullet"/>
      <w:lvlText w:val="•"/>
      <w:lvlJc w:val="left"/>
      <w:pPr>
        <w:ind w:left="3865" w:hanging="308"/>
      </w:pPr>
      <w:rPr>
        <w:rFonts w:hint="default"/>
        <w:lang w:val="ru-RU" w:eastAsia="en-US" w:bidi="ar-SA"/>
      </w:rPr>
    </w:lvl>
    <w:lvl w:ilvl="4" w:tplc="1188E67C">
      <w:numFmt w:val="bullet"/>
      <w:lvlText w:val="•"/>
      <w:lvlJc w:val="left"/>
      <w:pPr>
        <w:ind w:left="4833" w:hanging="308"/>
      </w:pPr>
      <w:rPr>
        <w:rFonts w:hint="default"/>
        <w:lang w:val="ru-RU" w:eastAsia="en-US" w:bidi="ar-SA"/>
      </w:rPr>
    </w:lvl>
    <w:lvl w:ilvl="5" w:tplc="AA341DF6">
      <w:numFmt w:val="bullet"/>
      <w:lvlText w:val="•"/>
      <w:lvlJc w:val="left"/>
      <w:pPr>
        <w:ind w:left="5802" w:hanging="308"/>
      </w:pPr>
      <w:rPr>
        <w:rFonts w:hint="default"/>
        <w:lang w:val="ru-RU" w:eastAsia="en-US" w:bidi="ar-SA"/>
      </w:rPr>
    </w:lvl>
    <w:lvl w:ilvl="6" w:tplc="D53CFC2E">
      <w:numFmt w:val="bullet"/>
      <w:lvlText w:val="•"/>
      <w:lvlJc w:val="left"/>
      <w:pPr>
        <w:ind w:left="6770" w:hanging="308"/>
      </w:pPr>
      <w:rPr>
        <w:rFonts w:hint="default"/>
        <w:lang w:val="ru-RU" w:eastAsia="en-US" w:bidi="ar-SA"/>
      </w:rPr>
    </w:lvl>
    <w:lvl w:ilvl="7" w:tplc="0D086774">
      <w:numFmt w:val="bullet"/>
      <w:lvlText w:val="•"/>
      <w:lvlJc w:val="left"/>
      <w:pPr>
        <w:ind w:left="7739" w:hanging="308"/>
      </w:pPr>
      <w:rPr>
        <w:rFonts w:hint="default"/>
        <w:lang w:val="ru-RU" w:eastAsia="en-US" w:bidi="ar-SA"/>
      </w:rPr>
    </w:lvl>
    <w:lvl w:ilvl="8" w:tplc="502E51EA">
      <w:numFmt w:val="bullet"/>
      <w:lvlText w:val="•"/>
      <w:lvlJc w:val="left"/>
      <w:pPr>
        <w:ind w:left="8707" w:hanging="308"/>
      </w:pPr>
      <w:rPr>
        <w:rFonts w:hint="default"/>
        <w:lang w:val="ru-RU" w:eastAsia="en-US" w:bidi="ar-SA"/>
      </w:rPr>
    </w:lvl>
  </w:abstractNum>
  <w:abstractNum w:abstractNumId="3">
    <w:nsid w:val="77107386"/>
    <w:multiLevelType w:val="hybridMultilevel"/>
    <w:tmpl w:val="4CC4921C"/>
    <w:lvl w:ilvl="0" w:tplc="C0680294">
      <w:start w:val="1"/>
      <w:numFmt w:val="decimal"/>
      <w:lvlText w:val="%1)"/>
      <w:lvlJc w:val="left"/>
      <w:pPr>
        <w:ind w:left="961" w:hanging="35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BACC376">
      <w:numFmt w:val="bullet"/>
      <w:lvlText w:val="•"/>
      <w:lvlJc w:val="left"/>
      <w:pPr>
        <w:ind w:left="1928" w:hanging="358"/>
      </w:pPr>
      <w:rPr>
        <w:rFonts w:hint="default"/>
        <w:lang w:val="ru-RU" w:eastAsia="en-US" w:bidi="ar-SA"/>
      </w:rPr>
    </w:lvl>
    <w:lvl w:ilvl="2" w:tplc="FC526916">
      <w:numFmt w:val="bullet"/>
      <w:lvlText w:val="•"/>
      <w:lvlJc w:val="left"/>
      <w:pPr>
        <w:ind w:left="2896" w:hanging="358"/>
      </w:pPr>
      <w:rPr>
        <w:rFonts w:hint="default"/>
        <w:lang w:val="ru-RU" w:eastAsia="en-US" w:bidi="ar-SA"/>
      </w:rPr>
    </w:lvl>
    <w:lvl w:ilvl="3" w:tplc="C81A048A">
      <w:numFmt w:val="bullet"/>
      <w:lvlText w:val="•"/>
      <w:lvlJc w:val="left"/>
      <w:pPr>
        <w:ind w:left="3865" w:hanging="358"/>
      </w:pPr>
      <w:rPr>
        <w:rFonts w:hint="default"/>
        <w:lang w:val="ru-RU" w:eastAsia="en-US" w:bidi="ar-SA"/>
      </w:rPr>
    </w:lvl>
    <w:lvl w:ilvl="4" w:tplc="70D4DB68">
      <w:numFmt w:val="bullet"/>
      <w:lvlText w:val="•"/>
      <w:lvlJc w:val="left"/>
      <w:pPr>
        <w:ind w:left="4833" w:hanging="358"/>
      </w:pPr>
      <w:rPr>
        <w:rFonts w:hint="default"/>
        <w:lang w:val="ru-RU" w:eastAsia="en-US" w:bidi="ar-SA"/>
      </w:rPr>
    </w:lvl>
    <w:lvl w:ilvl="5" w:tplc="C1EE4144">
      <w:numFmt w:val="bullet"/>
      <w:lvlText w:val="•"/>
      <w:lvlJc w:val="left"/>
      <w:pPr>
        <w:ind w:left="5802" w:hanging="358"/>
      </w:pPr>
      <w:rPr>
        <w:rFonts w:hint="default"/>
        <w:lang w:val="ru-RU" w:eastAsia="en-US" w:bidi="ar-SA"/>
      </w:rPr>
    </w:lvl>
    <w:lvl w:ilvl="6" w:tplc="44062BC8">
      <w:numFmt w:val="bullet"/>
      <w:lvlText w:val="•"/>
      <w:lvlJc w:val="left"/>
      <w:pPr>
        <w:ind w:left="6770" w:hanging="358"/>
      </w:pPr>
      <w:rPr>
        <w:rFonts w:hint="default"/>
        <w:lang w:val="ru-RU" w:eastAsia="en-US" w:bidi="ar-SA"/>
      </w:rPr>
    </w:lvl>
    <w:lvl w:ilvl="7" w:tplc="1A5207A2">
      <w:numFmt w:val="bullet"/>
      <w:lvlText w:val="•"/>
      <w:lvlJc w:val="left"/>
      <w:pPr>
        <w:ind w:left="7739" w:hanging="358"/>
      </w:pPr>
      <w:rPr>
        <w:rFonts w:hint="default"/>
        <w:lang w:val="ru-RU" w:eastAsia="en-US" w:bidi="ar-SA"/>
      </w:rPr>
    </w:lvl>
    <w:lvl w:ilvl="8" w:tplc="1AB87426">
      <w:numFmt w:val="bullet"/>
      <w:lvlText w:val="•"/>
      <w:lvlJc w:val="left"/>
      <w:pPr>
        <w:ind w:left="8707" w:hanging="35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25385"/>
    <w:rsid w:val="0003300F"/>
    <w:rsid w:val="00167F32"/>
    <w:rsid w:val="001D1C95"/>
    <w:rsid w:val="001E2B19"/>
    <w:rsid w:val="003B3186"/>
    <w:rsid w:val="00537A2E"/>
    <w:rsid w:val="0057084C"/>
    <w:rsid w:val="009601A0"/>
    <w:rsid w:val="00A25385"/>
    <w:rsid w:val="00A51B59"/>
    <w:rsid w:val="00BB098D"/>
    <w:rsid w:val="00C324AC"/>
    <w:rsid w:val="00C35F56"/>
    <w:rsid w:val="00D0610B"/>
    <w:rsid w:val="00E212A6"/>
    <w:rsid w:val="00ED0FED"/>
    <w:rsid w:val="00FD1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B098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B098D"/>
    <w:pPr>
      <w:ind w:left="104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09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B098D"/>
    <w:pPr>
      <w:ind w:left="96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BB098D"/>
    <w:pPr>
      <w:spacing w:before="200"/>
      <w:ind w:left="961" w:right="324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BB098D"/>
  </w:style>
  <w:style w:type="paragraph" w:customStyle="1" w:styleId="Pa3">
    <w:name w:val="Pa3"/>
    <w:basedOn w:val="a"/>
    <w:next w:val="a"/>
    <w:uiPriority w:val="99"/>
    <w:rsid w:val="00E212A6"/>
    <w:pPr>
      <w:widowControl/>
      <w:adjustRightInd w:val="0"/>
      <w:spacing w:line="221" w:lineRule="atLeast"/>
    </w:pPr>
    <w:rPr>
      <w:rFonts w:ascii="OctavaC" w:eastAsiaTheme="minorHAnsi" w:hAnsi="OctavaC" w:cstheme="minorBidi"/>
      <w:sz w:val="24"/>
      <w:szCs w:val="24"/>
    </w:rPr>
  </w:style>
  <w:style w:type="paragraph" w:customStyle="1" w:styleId="Pa14">
    <w:name w:val="Pa14"/>
    <w:basedOn w:val="a"/>
    <w:next w:val="a"/>
    <w:uiPriority w:val="99"/>
    <w:rsid w:val="00E212A6"/>
    <w:pPr>
      <w:widowControl/>
      <w:adjustRightInd w:val="0"/>
      <w:spacing w:line="221" w:lineRule="atLeast"/>
    </w:pPr>
    <w:rPr>
      <w:rFonts w:ascii="OctavaC" w:eastAsiaTheme="minorHAnsi" w:hAnsi="OctavaC" w:cstheme="minorBidi"/>
      <w:sz w:val="24"/>
      <w:szCs w:val="24"/>
    </w:rPr>
  </w:style>
  <w:style w:type="table" w:styleId="a5">
    <w:name w:val="Table Grid"/>
    <w:basedOn w:val="a1"/>
    <w:rsid w:val="003B318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ED0FED"/>
    <w:pPr>
      <w:widowControl/>
      <w:autoSpaceDE/>
      <w:autoSpaceDN/>
      <w:spacing w:before="150" w:after="225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C617F850DC9666A9DB46943DC32A7729F902CD6F7300A101D7110EAEBDECB400E91D4C13EBEAEB3971F0D8E00850E2EB8AE9F33B97CD1ABDG6dEJ" TargetMode="External"/><Relationship Id="rId13" Type="http://schemas.openxmlformats.org/officeDocument/2006/relationships/hyperlink" Target="consultantplus://offline/ref%3DC617F850DC9666A9DB468A30D5462920F2099B607308AE558B4208F9E2BCB255A95D4A46A8AEE63A79FB8FB0440EBBB8CFA2FF3B88D11BBE78F51CDCG6dBJ" TargetMode="External"/><Relationship Id="rId18" Type="http://schemas.openxmlformats.org/officeDocument/2006/relationships/hyperlink" Target="consultantplus://offline/ref%3DC617F850DC9666A9DB46943DC32A7729F802C469760BA101D7110EAEBDECB400E91D4C13EEE2EB302DAAC8E44107EEF78AF5EC3B89CEG1d2J" TargetMode="External"/><Relationship Id="rId26" Type="http://schemas.openxmlformats.org/officeDocument/2006/relationships/hyperlink" Target="consultantplus://offline/ref%3DC617F850DC9666A9DB46943DC32A7729F802C469760BA101D7110EAEBDECB400E91D4C13EDEAEA302DAAC8E44107EEF78AF5EC3B89CEG1d2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%3DC617F850DC9666A9DB46943DC32A7729F802C469760BA101D7110EAEBDECB400E91D4C16EFEBE06F28BFD9BC4E04F1E889E9F03988GCd7J" TargetMode="External"/><Relationship Id="rId34" Type="http://schemas.microsoft.com/office/2007/relationships/stylesWithEffects" Target="stylesWithEffects.xml"/><Relationship Id="rId7" Type="http://schemas.openxmlformats.org/officeDocument/2006/relationships/hyperlink" Target="consultantplus://offline/ref%3DC617F850DC9666A9DB46943DC32A7729F803C76F7301A101D7110EAEBDECB400E91D4C13EBEAE93C7AF0D8E00850E2EB8AE9F33B97CD1ABDG6dEJ" TargetMode="External"/><Relationship Id="rId12" Type="http://schemas.openxmlformats.org/officeDocument/2006/relationships/hyperlink" Target="consultantplus://offline/ref%3DC617F850DC9666A9DB46943DC32A7729F803C76F7301A101D7110EAEBDECB400E91D4C13EBEAE93C7AF0D8E00850E2EB8AE9F33B97CD1ABDG6dEJ" TargetMode="External"/><Relationship Id="rId17" Type="http://schemas.openxmlformats.org/officeDocument/2006/relationships/hyperlink" Target="consultantplus://offline/ref%3DC617F850DC9666A9DB46943DC32A7729F802C469760BA101D7110EAEBDECB400E91D4C16EFE9E06F28BFD9BC4E04F1E889E9F03988GCd7J" TargetMode="External"/><Relationship Id="rId25" Type="http://schemas.openxmlformats.org/officeDocument/2006/relationships/hyperlink" Target="consultantplus://offline/ref%3DC617F850DC9666A9DB46943DC32A7729F803C76F7301A101D7110EAEBDECB400FB1D141FE9EBF53A7BE58EB14DG0dDJ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%3DC617F850DC9666A9DB46943DC32A7729F802C469760BA101D7110EAEBDECB400E91D4C16EFEBE06F28BFD9BC4E04F1E889E9F03988GCd7J" TargetMode="External"/><Relationship Id="rId20" Type="http://schemas.openxmlformats.org/officeDocument/2006/relationships/hyperlink" Target="consultantplus://offline/ref%3DC617F850DC9666A9DB46943DC32A7729F802C46B7709A101D7110EAEBDECB400FB1D141FE9EBF53A7BE58EB14DG0dDJ" TargetMode="External"/><Relationship Id="rId29" Type="http://schemas.openxmlformats.org/officeDocument/2006/relationships/hyperlink" Target="consultantplus://offline/ref%3DC617F850DC9666A9DB46943DC32A7729F802C469760BA101D7110EAEBDECB400E91D4C14E8EFE06F28BFD9BC4E04F1E889E9F03988GCd7J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053196" TargetMode="External"/><Relationship Id="rId11" Type="http://schemas.openxmlformats.org/officeDocument/2006/relationships/hyperlink" Target="http://docs.cntd.ru/document/902053196" TargetMode="External"/><Relationship Id="rId24" Type="http://schemas.openxmlformats.org/officeDocument/2006/relationships/hyperlink" Target="consultantplus://offline/ref%3DC617F850DC9666A9DB46943DC32A7729F90BC46F7A08A101D7110EAEBDECB400E91D4C11ECEBE06F28BFD9BC4E04F1E889E9F03988GCd7J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docs.cntd.ru/document/902053196" TargetMode="External"/><Relationship Id="rId15" Type="http://schemas.openxmlformats.org/officeDocument/2006/relationships/hyperlink" Target="consultantplus://offline/ref%3DC617F850DC9666A9DB46943DC32A7729F802C46B7709A101D7110EAEBDECB400FB1D141FE9EBF53A7BE58EB14DG0dDJ" TargetMode="External"/><Relationship Id="rId23" Type="http://schemas.openxmlformats.org/officeDocument/2006/relationships/hyperlink" Target="consultantplus://offline/ref%3DC617F850DC9666A9DB46943DC32A7729F802C469760BA101D7110EAEBDECB400E91D4C13EEE2EB302DAAC8E44107EEF78AF5EC3B89CEG1d2J" TargetMode="External"/><Relationship Id="rId28" Type="http://schemas.openxmlformats.org/officeDocument/2006/relationships/hyperlink" Target="consultantplus://offline/ref%3DC617F850DC9666A9DB46943DC32A7729F802C469760BA101D7110EAEBDECB400E91D4C14E8E9E06F28BFD9BC4E04F1E889E9F03988GCd7J" TargetMode="External"/><Relationship Id="rId10" Type="http://schemas.openxmlformats.org/officeDocument/2006/relationships/hyperlink" Target="http://docs.cntd.ru/document/902053196" TargetMode="External"/><Relationship Id="rId19" Type="http://schemas.openxmlformats.org/officeDocument/2006/relationships/hyperlink" Target="consultantplus://offline/ref%3DC617F850DC9666A9DB46943DC32A7729F802C469760BA101D7110EAEBDECB400E91D4C13EEE2EB302DAAC8E44107EEF78AF5EC3B89CEG1d2J" TargetMode="External"/><Relationship Id="rId31" Type="http://schemas.openxmlformats.org/officeDocument/2006/relationships/hyperlink" Target="consultantplus://offline/ref%3DC617F850DC9666A9DB46943DC32A7729F802C469760BA101D7110EAEBDECB400E91D4C14E8E3E06F28BFD9BC4E04F1E889E9F03988GCd7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C617F850DC9666A9DB468A30D5462920F2099B607308AE558B4208F9E2BCB255A95D4A46A8AEE63A79FB8FB0440EBBB8CFA2FF3B88D11BBE78F51CDCG6dBJ" TargetMode="External"/><Relationship Id="rId14" Type="http://schemas.openxmlformats.org/officeDocument/2006/relationships/hyperlink" Target="consultantplus://offline/ref%3DC617F850DC9666A9DB46943DC32A7729F803C76F7301A101D7110EAEBDECB400E91D4C13EBEAE83F7FF0D8E00850E2EB8AE9F33B97CD1ABDG6dEJ" TargetMode="External"/><Relationship Id="rId22" Type="http://schemas.openxmlformats.org/officeDocument/2006/relationships/hyperlink" Target="consultantplus://offline/ref%3DC617F850DC9666A9DB46943DC32A7729F802C469760BA101D7110EAEBDECB400E91D4C16EFE9E06F28BFD9BC4E04F1E889E9F03988GCd7J" TargetMode="External"/><Relationship Id="rId27" Type="http://schemas.openxmlformats.org/officeDocument/2006/relationships/hyperlink" Target="consultantplus://offline/ref%3DC617F850DC9666A9DB46943DC32A7729F802C469760BA101D7110EAEBDECB400E91D4C14E8EAE06F28BFD9BC4E04F1E889E9F03988GCd7J" TargetMode="External"/><Relationship Id="rId30" Type="http://schemas.openxmlformats.org/officeDocument/2006/relationships/hyperlink" Target="consultantplus://offline/ref%3DC617F850DC9666A9DB46943DC32A7729F802C469760BA101D7110EAEBDECB400E91D4C14E8E2E06F28BFD9BC4E04F1E889E9F03988GCd7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3126</Words>
  <Characters>17819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Zonovo</cp:lastModifiedBy>
  <cp:revision>9</cp:revision>
  <dcterms:created xsi:type="dcterms:W3CDTF">2020-11-20T01:59:00Z</dcterms:created>
  <dcterms:modified xsi:type="dcterms:W3CDTF">2020-12-16T02:53:00Z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2019-04-04T00:00:00Z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2020-11-20T00:00:00Z</vt:filetime>
  </property>
</Properties>
</file>