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8E" w:rsidRPr="004F411C" w:rsidRDefault="0094648E" w:rsidP="008B6DB5">
      <w:pPr>
        <w:spacing w:before="100" w:beforeAutospacing="1" w:after="2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A2077">
        <w:rPr>
          <w:rFonts w:ascii="Times New Roman" w:hAnsi="Times New Roman"/>
          <w:sz w:val="28"/>
          <w:szCs w:val="28"/>
          <w:lang w:eastAsia="ru-RU"/>
        </w:rPr>
        <w:br/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УТВЕРЖДЕНО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br/>
        <w:t xml:space="preserve">постановлением администрации 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br/>
        <w:t xml:space="preserve">Зоновского  сельсовета 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br/>
        <w:t>от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02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10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.2012 г. №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42б</w:t>
      </w:r>
    </w:p>
    <w:p w:rsidR="0094648E" w:rsidRPr="004F411C" w:rsidRDefault="0094648E" w:rsidP="008B6DB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t>ПОЛОЖЕНИЕ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 СИСТЕМАХ ОПОВЕЩЕНИЯ И ИНФОРМИРОВАНИЯ НАСЕЛЕНИЯ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ЗОНОВСКОГО СЕЛЬСОВЕТА ОБ УГРОЗЕ ВОЗНИКНОВЕНИЯ ИЛИ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ВОЗНИКНОВЕНИИ ЧРЕЗВЫЧАЙНЫХ СИТУАЦИЙ 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I. ОБЩИЕ ПОЛОЖЕНИЯ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proofErr w:type="gramStart"/>
      <w:r w:rsidRPr="004F411C">
        <w:rPr>
          <w:rFonts w:ascii="Times New Roman" w:hAnsi="Times New Roman"/>
          <w:sz w:val="24"/>
          <w:szCs w:val="24"/>
          <w:lang w:eastAsia="ru-RU"/>
        </w:rPr>
        <w:t>Настоящее Положение о системах оповещения и информирования населения Зоновского сельсовета об угрозе возникновения или возникновении чрезвычайных ситуаций (далее</w:t>
      </w:r>
      <w:proofErr w:type="gram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4F411C">
        <w:rPr>
          <w:rFonts w:ascii="Times New Roman" w:hAnsi="Times New Roman"/>
          <w:sz w:val="24"/>
          <w:szCs w:val="24"/>
          <w:lang w:eastAsia="ru-RU"/>
        </w:rPr>
        <w:t>Положение) определяет порядок оповещения и информирования населения Зоновского сельсовета.</w:t>
      </w:r>
      <w:proofErr w:type="gramEnd"/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proofErr w:type="gramStart"/>
      <w:r w:rsidRPr="004F411C">
        <w:rPr>
          <w:rFonts w:ascii="Times New Roman" w:hAnsi="Times New Roman"/>
          <w:sz w:val="24"/>
          <w:szCs w:val="24"/>
          <w:lang w:eastAsia="ru-RU"/>
        </w:rPr>
        <w:t xml:space="preserve">Положение разработано в соответствии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1994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68-ФЗ "О защите населения и территорий от чрезвычайных ситуаций природного и техногенного характера", от 12 февраля </w:t>
      </w:r>
      <w:smartTag w:uri="urn:schemas-microsoft-com:office:smarttags" w:element="metricconverter">
        <w:smartTagPr>
          <w:attr w:name="ProductID" w:val="1998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1998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28-ФЗ "О гражданской обороне", от 7 июля </w:t>
      </w:r>
      <w:smartTag w:uri="urn:schemas-microsoft-com:office:smarttags" w:element="metricconverter">
        <w:smartTagPr>
          <w:attr w:name="ProductID" w:val="200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126-ФЗ "О связи", Указом Президента Российской Федерации от 11 июля </w:t>
      </w:r>
      <w:smartTag w:uri="urn:schemas-microsoft-com:office:smarttags" w:element="metricconverter">
        <w:smartTagPr>
          <w:attr w:name="ProductID" w:val="2004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2004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868 "Вопросы Министерства Российской Федерации по делам гражданской обороны</w:t>
      </w:r>
      <w:proofErr w:type="gram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4F411C">
        <w:rPr>
          <w:rFonts w:ascii="Times New Roman" w:hAnsi="Times New Roman"/>
          <w:sz w:val="24"/>
          <w:szCs w:val="24"/>
          <w:lang w:eastAsia="ru-RU"/>
        </w:rPr>
        <w:t xml:space="preserve">чрезвычайным ситуациям и ликвидации последствий стихийных бедствий", постановлениями Совета Министров - Правительства Российской Федерации от 1 марта </w:t>
      </w:r>
      <w:smartTag w:uri="urn:schemas-microsoft-com:office:smarttags" w:element="metricconverter">
        <w:smartTagPr>
          <w:attr w:name="ProductID" w:val="199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177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времени", от 1 марта </w:t>
      </w:r>
      <w:smartTag w:uri="urn:schemas-microsoft-com:office:smarttags" w:element="metricconverter">
        <w:smartTagPr>
          <w:attr w:name="ProductID" w:val="199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178 "О создании локальных систем оповещения в районах размещения потенциально опасных</w:t>
      </w:r>
      <w:proofErr w:type="gram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 объектов",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794 "О единой государственной системе предупреждения и ликвидации чрезвычайных ситуаций".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Положение определяет назначение и задачи, а также порядок реализации мероприятий по совершенствованию систем оповещения, поддержанию их в постоянной готовности для оповещения населения.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Системы оповещения создаются: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на муниципальном уровне - местная система оповещения (на территории муниципального образования);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на объектовом уровне - локальная система оповещения (в районе размещения потенциально опасного объекта).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Системы оповещения всех уровней должны технически и </w:t>
      </w:r>
      <w:proofErr w:type="spellStart"/>
      <w:r w:rsidRPr="004F411C">
        <w:rPr>
          <w:rFonts w:ascii="Times New Roman" w:hAnsi="Times New Roman"/>
          <w:sz w:val="24"/>
          <w:szCs w:val="24"/>
          <w:lang w:eastAsia="ru-RU"/>
        </w:rPr>
        <w:t>программно</w:t>
      </w:r>
      <w:proofErr w:type="spell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 сопрягаться.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proofErr w:type="gramStart"/>
      <w:r w:rsidRPr="004F411C">
        <w:rPr>
          <w:rFonts w:ascii="Times New Roman" w:hAnsi="Times New Roman"/>
          <w:sz w:val="24"/>
          <w:szCs w:val="24"/>
          <w:lang w:eastAsia="ru-RU"/>
        </w:rPr>
        <w:t xml:space="preserve">В соответствии с положениями статей 8 и 9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1998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28-ФЗ "О гражданской обороне" создание и поддержание в постоянной готовности систем оповещения является составной частью комплекса мероприятий, проводимых органами местного самоуправления и организациями в пределах своих полномочий на соответствующих территориях (объектах), по подготовке и ведению гражданской </w:t>
      </w:r>
      <w:r w:rsidRPr="004F411C">
        <w:rPr>
          <w:rFonts w:ascii="Times New Roman" w:hAnsi="Times New Roman"/>
          <w:sz w:val="24"/>
          <w:szCs w:val="24"/>
          <w:lang w:eastAsia="ru-RU"/>
        </w:rPr>
        <w:lastRenderedPageBreak/>
        <w:t>обороны, предупреждению и ликвидации чрезвычайных ситуаций природного и техногенного</w:t>
      </w:r>
      <w:proofErr w:type="gram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 характера, системы оповещения могут быть задействованы как в мирное, так и в военное время.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t>II. ПРЕДНАЗНАЧЕНИЕ И ОСНОВНАЯ ЗАДАЧА СИСТЕМЫ ОПОВЕЩЕНИЯ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Системы оповещения предназначены для обеспечения своевременного доведения информации и сигналов оповещения до органов управления, сил и средств гражданской обороны, РСЧС и населения об угрозе возникновения или возникновении чрезвычайных ситуаций природного и техногенного характера и опасностях возникающих при ведении военных действий или вследствие этих действий.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Основной задачей муниципальной системы оповещения является обеспечение доведения информации и сигналов оповещения до: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руководящего состава гражданской обороны;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- сил и средств, предназначенных и выделяемых (привлекаемых) для предупреждения и ликвидации чрезвычайных ситуаций, сил и средств гражданской обороны на территории муниципального образования, в соответствии с пунктом 13 Постановления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N 794 "О единой государственной системе предупреждения и ликвидации чрезвычайных ситуаций"; дежурно-диспетчерских служб организаций, эксплуатирующих потенциально опасные производственные объекты;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населения, проживающего на территории Зоновского сельсовета.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III. ПОРЯДОК ИСПОЛЬЗОВАНИЯ СИСТЕМ ОПОВЕЩЕНИЯ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Основной способ оповещения населения - передача речевой информации и сигналов оповещения по сетям проводного и радиовещания, кабельного телевещания независимо от их ведомственной принадлежности и форм собственности.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Передача информации и сигналов в местной системе оповещения осуществляется с рабочего места дежурного диспетчера районного узла ОАО «Ростелеком» с разрешения главы администрации района или других должностных лиц, уполномоченных решать задачи гражданской обороны и задачи по предупреждению и ликвидации чрезвычайных ситуаций через оперативного дежурного службы ГО и ЧС Куйбышевского муниципального района по сетям связи для распространения программ теле -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при возникновении чрезвычайных ситуаций, с учетом положений статьи 11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1998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28-ФЗ "О гражданской обороне".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оповещения населения установлен единый сигнал: «ВНИМАНИЕ, ВСЕМ!».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Для привлечения внимания населения перед передачей речевой информации проводится включение </w:t>
      </w:r>
      <w:proofErr w:type="spellStart"/>
      <w:r w:rsidRPr="004F411C">
        <w:rPr>
          <w:rFonts w:ascii="Times New Roman" w:hAnsi="Times New Roman"/>
          <w:sz w:val="24"/>
          <w:szCs w:val="24"/>
          <w:lang w:eastAsia="ru-RU"/>
        </w:rPr>
        <w:t>электросирен</w:t>
      </w:r>
      <w:proofErr w:type="spellEnd"/>
      <w:r w:rsidRPr="004F411C">
        <w:rPr>
          <w:rFonts w:ascii="Times New Roman" w:hAnsi="Times New Roman"/>
          <w:sz w:val="24"/>
          <w:szCs w:val="24"/>
          <w:lang w:eastAsia="ru-RU"/>
        </w:rPr>
        <w:t>, производственных гудков и других сигнальных средств, что означает подачу сигнала «Внимание, Всем!».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По этому сигналу население, рабочие и служащие объектов производственной и </w:t>
      </w:r>
      <w:r w:rsidRPr="004F411C">
        <w:rPr>
          <w:rFonts w:ascii="Times New Roman" w:hAnsi="Times New Roman"/>
          <w:sz w:val="24"/>
          <w:szCs w:val="24"/>
          <w:lang w:eastAsia="ru-RU"/>
        </w:rPr>
        <w:lastRenderedPageBreak/>
        <w:t>социальной сферы обязаны включить абонентские устройства проводного вещания, радио и телевизионные приемники для прослушивания экстренных сообщений.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По указанному сигналу немедленно приводятся в готовность к передаче информации все расположенные на оповещаемой территории узлы проводного вещания (местные, объектовые), радиовещательные станции, включаются сети наружной </w:t>
      </w:r>
      <w:proofErr w:type="spellStart"/>
      <w:r w:rsidRPr="004F411C">
        <w:rPr>
          <w:rFonts w:ascii="Times New Roman" w:hAnsi="Times New Roman"/>
          <w:sz w:val="24"/>
          <w:szCs w:val="24"/>
          <w:lang w:eastAsia="ru-RU"/>
        </w:rPr>
        <w:t>звукофикации</w:t>
      </w:r>
      <w:proofErr w:type="spellEnd"/>
      <w:r w:rsidRPr="004F411C">
        <w:rPr>
          <w:rFonts w:ascii="Times New Roman" w:hAnsi="Times New Roman"/>
          <w:sz w:val="24"/>
          <w:szCs w:val="24"/>
          <w:lang w:eastAsia="ru-RU"/>
        </w:rPr>
        <w:t>. Передача сигналов (сообщений) населению производится по каналам областного и местного вещания.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Во всех случаях задействования системы централизованного оповещения с включением </w:t>
      </w:r>
      <w:proofErr w:type="spellStart"/>
      <w:r w:rsidRPr="004F411C">
        <w:rPr>
          <w:rFonts w:ascii="Times New Roman" w:hAnsi="Times New Roman"/>
          <w:sz w:val="24"/>
          <w:szCs w:val="24"/>
          <w:lang w:eastAsia="ru-RU"/>
        </w:rPr>
        <w:t>электросирен</w:t>
      </w:r>
      <w:proofErr w:type="spellEnd"/>
      <w:r w:rsidRPr="004F411C">
        <w:rPr>
          <w:rFonts w:ascii="Times New Roman" w:hAnsi="Times New Roman"/>
          <w:sz w:val="24"/>
          <w:szCs w:val="24"/>
          <w:lang w:eastAsia="ru-RU"/>
        </w:rPr>
        <w:t>, до населения немедленно доводятся соответствующие сообщения по существующим средствам проводного и радиовещания. Речевая информация передается населению при угрозе возникновения или возникновении чрезвычайных ситуаций с перерывом программ вещания длительностью не более пяти минут. Допускается двух, трех кратное повторение передачи речевого сообщения.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Передача речевой информации должна осуществляться, как правило, профессиональными дикторами из студии вещания, а в случае их отсутствия -должностными лицами уполномоченных на это организаций.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исключительных, не терпящих отлагательства случаях, допускается передача с целью оповещения кратких речевых сообщений способом прямой передачи или в магнитной записи непосредственно с рабочего места оперативного дежурного ГО и ЧС»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Максимальный срок выполнения действия по организации информирования населения через СМИ о чрезвычайных ситуациях и пожарах - до 40 мин. после введения режима чрезвычайной ситуации.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Стандартные речевые сообщения передаются в магнитной записи, хранение которой организуется в службе оперативных дежурных ГО и ЧС»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Сигнал об опасности заражения </w:t>
      </w:r>
      <w:proofErr w:type="spellStart"/>
      <w:r w:rsidRPr="004F411C">
        <w:rPr>
          <w:rFonts w:ascii="Times New Roman" w:hAnsi="Times New Roman"/>
          <w:sz w:val="24"/>
          <w:szCs w:val="24"/>
          <w:lang w:eastAsia="ru-RU"/>
        </w:rPr>
        <w:t>аварийно</w:t>
      </w:r>
      <w:proofErr w:type="spell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 химически опасными веществами (далее -АХОВ) и других опасных для населения последствиях крупных аварий и катастроф подается в случае непосредственной опасности заражения и произошедших крупных авариях и катастрофах с выбросом (разливом) АХОВ.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подачи сигнала используются технические средства связи и оповещения местных и локальных систем оповещения (далее -ЛСО). Сигнал дублируется подачей установленных звуковых, световых и других сигналов. По этому сигналу необходимо действовать согласно указаниям ГО и ЧС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Сигнал об угрозе затопления подается при угрозе наводнения. Население, проживающее в зоне возможного затопления, оповещается по местным сетям проводного вещания, радиовещания путем многократной передачи речевого сообщения, а также при помощи подвижных средств оборудованных громкоговорящими устройствами (ГГУ).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Передача сигнала оповещения «Радиационная опасность» осуществляется только через ГО и ЧС» Куйбышевского муниципального района, который может быть получен от вышестоящего органа, осуществляющего управление силами территориальной подсистеме Новосибирской области единой государственной системы предупреждения и </w:t>
      </w:r>
      <w:r w:rsidRPr="004F411C">
        <w:rPr>
          <w:rFonts w:ascii="Times New Roman" w:hAnsi="Times New Roman"/>
          <w:sz w:val="24"/>
          <w:szCs w:val="24"/>
          <w:lang w:eastAsia="ru-RU"/>
        </w:rPr>
        <w:lastRenderedPageBreak/>
        <w:t>ликвидации чрезвычайных ситуаций.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Дополнительный способ оповещения и информирования населения об угрозе возникновения чрезвычайных ситуаций природного, техногенного и иного характера предусматривает применение подвижных средств с громкоговорящими устройствами (ГГУ), выделяемых РУВД Куйбышевского района МВД Российской Федерации и подразделениями ФПС и ГПС ГУ МЧС по Новосибирской области.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Тексты речевых сообщений составляются оперативным дежурным ГО и ЧС Куйбышевского муниципального района, после чего передаются на подвижные средства оборудованных ГГУ, с которых необходимая информация доводится до населения, проживающего в секторах, расположенных в зоне вероятного поражения. Население действует согласно рекомендациям этих сообщений.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Доведение сигналов (распоряжений) о приведении в готовность органов, осуществляющих управление силами звена НСЧС, оповещение руководящего состава осуществляется по системе циркулярного вызова по СЦО, размещённого на узле связи КМУЭС, на служебные, мобильные и домашние телефоны оперативными дежурными ГО и ЧС Куйбышевского муниципального района через модуль компьютерной телефонии универсальный (МКТУ) и всем имеющимся каналам связи установленным порядком.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Оперативный дежурный ГО и ЧС Куйбышевского муниципального района, получив информацию или сигналы оповещения, подтверждает их получение, немедленно доводит полученную информацию или сигнал оповещения до органов управления, сил и средств звена НСЧС в установленном порядке.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Получившие информацию или сигналы оповещения ДДС подтверждают получение сигналов (распоряжений) и доводят их до своего руководящего состава и подчиненных органов, уполномоченных на решение задач в области защиты населения и территорий от чрезвычайных ситуаций.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Сигналы (распоряжения) передаются по системе централизованного оповещения соответствующего уровня управления вне всякой очереди, </w:t>
      </w:r>
      <w:proofErr w:type="spellStart"/>
      <w:r w:rsidRPr="004F411C">
        <w:rPr>
          <w:rFonts w:ascii="Times New Roman" w:hAnsi="Times New Roman"/>
          <w:sz w:val="24"/>
          <w:szCs w:val="24"/>
          <w:lang w:eastAsia="ru-RU"/>
        </w:rPr>
        <w:t>циркулярно</w:t>
      </w:r>
      <w:proofErr w:type="spellEnd"/>
      <w:r w:rsidRPr="004F411C">
        <w:rPr>
          <w:rFonts w:ascii="Times New Roman" w:hAnsi="Times New Roman"/>
          <w:sz w:val="24"/>
          <w:szCs w:val="24"/>
          <w:lang w:eastAsia="ru-RU"/>
        </w:rPr>
        <w:t xml:space="preserve"> и выборочно (по направлениям), с городского или загородного пунктов управления.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Передача информации или сигналов оповещения может осуществляться как в автоматизированном, так и в неавтоматизированном режиме.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управления, сил и средств звена НСЧС и населения.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неавтоматизированном режиме доведение информации и сигналов оповещения до органов управления, сил и средств звена НСЧС и населения осуществляется избирательно, выборочным подключением объектов оповещения на время передачи к каналам связи сети связи общего пользования Российской Федерации.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В соответствии с установленным порядком использования систем оповещения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организаций, эксплуатирующих потенциально опасные объекты, организаций связи, операторов связи и </w:t>
      </w:r>
      <w:r w:rsidRPr="004F411C">
        <w:rPr>
          <w:rFonts w:ascii="Times New Roman" w:hAnsi="Times New Roman"/>
          <w:sz w:val="24"/>
          <w:szCs w:val="24"/>
          <w:lang w:eastAsia="ru-RU"/>
        </w:rPr>
        <w:lastRenderedPageBreak/>
        <w:t>организаций телерадиовещания, согласованные с ГО и ЧС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Непосредственные действия (работы) по задействованию систем оповещения осуществляется  дежурными службами организаций связи, операторов связи и организаций телерадиовещания, привлекаемыми к обеспечению оповещения.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ГО и ЧС Куйбышевского муниципального района,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задействования систем оповещения.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 случаях несанкционированного задействования систем оповещения организации, эксплуатирующие потенциально опасные объекты, организации связи, операторы связи и организации телерадиовещания немедленно извещают ГО и ЧС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Ответственность за организацию и осуществление своевременного оповещения и информирования населения возлагается на ГО и ЧС Куйбышевского муниципального района.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t>IV. ПОРЯДОК СОВЕРШЕНСТВОВАНИЯ И ПОДДЕРЖАНИЯ В ГОТОВНОСТИ СИСТЕМ ОПОВЕЩЕНИЯ</w:t>
      </w:r>
    </w:p>
    <w:p w:rsidR="0094648E" w:rsidRPr="004F411C" w:rsidRDefault="0094648E" w:rsidP="004F411C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поддержания систем оповещения в состоянии постоянной готовности ГО и ЧС Куйбышевского муниципального района совместно с организациями связи осуществляют проведение плановых и внеплановых проверок работоспособности систем оповещения.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Проверки систем оповещения проводятся с участием представителей организаций связи и операторов связи, а проверки с задействованием сетей телерадиовещания, кроме того, с участием представителей телерадиокомпаний, привлекаемых к обеспечению оповещения. Перерыв вещательных программ при передаче правительственных сообщений в ходе проведения проверок систем оповещения запрещается. Организации связи, операторы связи и организации телерадиовещания непосредственно осуществляют работы по реконструкции и поддержанию технической готовности систем оповещения на договорной основе.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обеспечения устойчивого функционирования систем оповещения при их создании предусматривается: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доведение информации оповещения с нескольких территориально разнесенных пунктов управления;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размещение используемых в интересах оповещения центров (студий) радиовещания, средств связи и аппаратуры оповещения на запасных пунктах управления.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оповещения и информирования населения ГО и ЧС Куйбышевского муниципального района, совместно с организациями связи, другими организациями телерадиовещания могут использовать создаваемые заблаговременно в мирное время запасные центры вещания.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Запасы мобильных (перевозимых и переносных) технических средств оповещения населения создаются и поддерживаются в готовности к использованию в соответствии с положениями статьи 25 Федерального закона от 21 декабря 1994 г. N 68-ФЗ "О защите </w:t>
      </w:r>
      <w:r w:rsidRPr="004F411C">
        <w:rPr>
          <w:rFonts w:ascii="Times New Roman" w:hAnsi="Times New Roman"/>
          <w:sz w:val="24"/>
          <w:szCs w:val="24"/>
          <w:lang w:eastAsia="ru-RU"/>
        </w:rPr>
        <w:lastRenderedPageBreak/>
        <w:t>населения и территорий от чрезвычайных ситуаций природного и техногенного характера" органами местного самоуправления на муниципальном уровне.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создания, обеспечения и поддержания в состоянии постоянной готовности к использованию систем оповещения населения органы исполнительной власти субъектов Российской Федерации и органы местного самоуправления: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организуют и осуществляют подготовку персонала службы оперативных дежурных ГО и ЧС Куйбышевского муниципального района и персонала по передаче сигналов оповещения и речевой информации в мирное и военное время;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обеспечения постоянной готовности систем оповещения организации связи, операторы связи и организации телерадиовещания: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обеспечивают техническую готовность аппаратуры оповещения, средств связи, каналов связи и средств телерадиовещания, используемых в системах оповещения;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обеспечивают готовность студий и технических средств связи к передаче сигналов оповещения и речевой информации определяют по заявкам органов местного самоуправления перечень каналов, средств связи и телерадиовещания, предназначенных для оповещения населения, а также производят запись речевых сообщений для оповещения населения на магнитные и иные носители информации;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проводят мероприятия по эксплуатационно-техническому обслуживанию элементов систем оповещения, включающие в себя: техническое обслуживание; текущий ремонт; планирование и учёт эксплуатации и ремонта.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Финансирование создания, совершенствования и поддержания в состоянии постоянной готовности систем оповещения, создания и содержания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 декабря 1994 г. № 68-ФЗ "О защите населения и территорий от чрезвычайных ситуаций природного и техногенного характера" и статьей 18 Федерального закона от 12 февраля 1998 г. N 28-ФЗ "О гражданской обороне".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</w:p>
    <w:p w:rsidR="0094648E" w:rsidRPr="004F411C" w:rsidRDefault="0094648E">
      <w:pPr>
        <w:rPr>
          <w:rFonts w:ascii="Times New Roman" w:hAnsi="Times New Roman"/>
          <w:sz w:val="24"/>
          <w:szCs w:val="24"/>
        </w:rPr>
      </w:pPr>
    </w:p>
    <w:sectPr w:rsidR="0094648E" w:rsidRPr="004F411C" w:rsidSect="00813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3F4"/>
    <w:rsid w:val="00042335"/>
    <w:rsid w:val="00092E01"/>
    <w:rsid w:val="001439F8"/>
    <w:rsid w:val="00235E9B"/>
    <w:rsid w:val="002B38E2"/>
    <w:rsid w:val="002C064F"/>
    <w:rsid w:val="004A4AB0"/>
    <w:rsid w:val="004F411C"/>
    <w:rsid w:val="005A2185"/>
    <w:rsid w:val="00786D97"/>
    <w:rsid w:val="00813470"/>
    <w:rsid w:val="00881A2D"/>
    <w:rsid w:val="008B6DB5"/>
    <w:rsid w:val="0094648E"/>
    <w:rsid w:val="00994315"/>
    <w:rsid w:val="00A508B5"/>
    <w:rsid w:val="00AB03F4"/>
    <w:rsid w:val="00BA2077"/>
    <w:rsid w:val="00E54BB1"/>
    <w:rsid w:val="00F103CF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86D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2493</Words>
  <Characters>14216</Characters>
  <Application>Microsoft Office Word</Application>
  <DocSecurity>0</DocSecurity>
  <Lines>118</Lines>
  <Paragraphs>33</Paragraphs>
  <ScaleCrop>false</ScaleCrop>
  <Company/>
  <LinksUpToDate>false</LinksUpToDate>
  <CharactersWithSpaces>16676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2012-09-12T02:14:00Z</cp:lastPrinted>
  <dcterms:created xsi:type="dcterms:W3CDTF">2012-08-31T01:38:00Z</dcterms:created>
  <dcterms:modified xsi:type="dcterms:W3CDTF">2013-03-18T07:16:00Z</dcterms:modified>
</cp:coreProperties>
</file>