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D5" w:rsidRPr="000C2A4E" w:rsidRDefault="00086BD5" w:rsidP="00086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Администрация Зоновского сельсовета</w:t>
      </w:r>
    </w:p>
    <w:p w:rsidR="00086BD5" w:rsidRPr="000C2A4E" w:rsidRDefault="00086BD5" w:rsidP="00086BD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086BD5" w:rsidRPr="000C2A4E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086BD5" w:rsidRPr="000C2A4E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086BD5" w:rsidRPr="000C2A4E" w:rsidRDefault="00086BD5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0C2A4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86BD5" w:rsidRPr="000C2A4E" w:rsidRDefault="00086BD5" w:rsidP="0008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с. Зоново</w:t>
      </w:r>
    </w:p>
    <w:p w:rsidR="00086BD5" w:rsidRPr="000C2A4E" w:rsidRDefault="00086BD5" w:rsidP="0008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6BD5" w:rsidRPr="000C2A4E" w:rsidRDefault="00086BD5" w:rsidP="00086B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BD5" w:rsidRPr="000C2A4E" w:rsidRDefault="00E271EA" w:rsidP="0008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27.03.2014г </w:t>
      </w:r>
      <w:r w:rsidR="00086BD5" w:rsidRPr="000C2A4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2F4B52" w:rsidRPr="000C2A4E" w:rsidRDefault="002F4B52" w:rsidP="00086B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Об   утверждении муниципальной программы «Энергосбережение и повышение энергетической эффективности Администрации Зоновского сельсовета на 2014-2016 годы».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 В соответствии с Федеральным законом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  Администрация 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 Куйбышевского района Новосибирской области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 п о с т а н о в л я е т: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1. Утвердить муниципальную  программу «Энергосбережение и повышение энергетической эффективности 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 на 2014-2016 годы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» согласно приложению.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2. Установить, что в ходе реализации муниципальной  программы «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Энергосбережение и повышение энергетической эффективности Администрации Зоновского сельсовета на 2014-2016 годы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3. Настоящее постановление вступает в силу после его размещения     на официальном сайте </w:t>
      </w:r>
      <w:r w:rsidR="00086BD5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5" w:history="1">
        <w:r w:rsidR="00D36512" w:rsidRPr="000C2A4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http://www.</w:t>
        </w:r>
        <w:r w:rsidR="00D36512" w:rsidRPr="000C2A4E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zonovo</w:t>
        </w:r>
        <w:r w:rsidR="00D36512" w:rsidRPr="000C2A4E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.ru/</w:t>
        </w:r>
      </w:hyperlink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 и обнародования путем размещения </w:t>
      </w:r>
      <w:r w:rsidR="00D36512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в «Бюллетене органов местного самоуправления Зоновского сельсовета»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4. Контроль над выполнением постановления оставляю за собой.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D3651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Глава </w:t>
      </w:r>
      <w:r w:rsidR="00D36512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                                      </w:t>
      </w:r>
      <w:r w:rsidR="00D36512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В.Н.Зонов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lastRenderedPageBreak/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6B0818" w:rsidRPr="000C2A4E" w:rsidRDefault="006B0818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6B0818" w:rsidRPr="000C2A4E" w:rsidRDefault="006B0818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Приложение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к постановлению Администрации  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Куйбышевского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района 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Новосибирской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области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от  </w:t>
      </w:r>
      <w:r w:rsidR="00E271EA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27.03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.2014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 № </w:t>
      </w:r>
      <w:r w:rsidR="00E271EA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10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          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Муниципальная  программа</w:t>
      </w:r>
    </w:p>
    <w:p w:rsidR="002F4B52" w:rsidRPr="000C2A4E" w:rsidRDefault="002F4B52" w:rsidP="005013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«</w:t>
      </w:r>
      <w:r w:rsidR="00501317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Энергосбережение и повышение энергетической эффективности Администрации Зоновского сельсовета на 2014-2016 годы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 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ПАСПОРТ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муниципальной  программы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br/>
        <w:t> «</w:t>
      </w:r>
      <w:r w:rsidR="00501317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Энергосбережение и повышение энергетической эффективности Администрации Зоновского сельсовета на 2014-2016 годы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8"/>
        <w:gridCol w:w="7015"/>
      </w:tblGrid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Муниципальная  программа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 «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Энергосбережение и повышение энергетической эффективности Администрации Зоновского сельсовета на 2014-2016 годы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»  (далее - Программа)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 Федеральный закон от 23.11.2009  № 261-ФЗ «Об энергосбережении и о повышении энергетической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эффективности и о внесении изменений в отдельные законодательные акты Российской Федерации»</w:t>
            </w:r>
          </w:p>
          <w:p w:rsidR="00BC5263" w:rsidRPr="000C2A4E" w:rsidRDefault="002F4B52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Устав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сельсовета Куйбышевского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района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Новосибирской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област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 -</w:t>
            </w:r>
            <w:r w:rsidR="00BC5263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Федеральный закон от 23 ноября</w:t>
            </w:r>
          </w:p>
          <w:p w:rsidR="00BC5263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2009 г. №261-ФЗ «Об энергосбережении и повышении</w:t>
            </w:r>
          </w:p>
          <w:p w:rsidR="00BC5263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энергетической эффективности и о внесении изменений в отдельные законодательные акты Российской Федерации».</w:t>
            </w:r>
          </w:p>
          <w:p w:rsidR="00BC5263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Распоряжение Правительства РФ от 01.12.2009 № 1830-р «Об утверждении плана мероприятий по энергосбережению и повышению энергетической эффективности вРФ».</w:t>
            </w:r>
          </w:p>
          <w:p w:rsidR="00BC5263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Постановление Правительства РФ от 31.12.2009г.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Постановление Правительства РФ от 31.12.2009г.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:rsidR="002F4B52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BC5263" w:rsidRPr="000C2A4E" w:rsidRDefault="00BC5263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Муниципальный  заказчик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Администрация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 Куйбышевского района Новосибирской 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Администрация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 Куйбышевского района Новосибирской 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Исполнители 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мероприятий 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Программы: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Зоновского сельсовета Куйбышевского 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района Новосибирской  области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Основные цели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BC5263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– цель Программы – обеспечение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рационального 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и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спользования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энергетических ресурсов за счет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реализации мероприятий по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энергосбережению и повышению</w:t>
            </w:r>
            <w:r w:rsidR="00DF3C2A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энергетической эффективности.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2014 – 2016 годы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Структура Программы 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4F3B" w:rsidRPr="000C2A4E" w:rsidRDefault="002F4B52" w:rsidP="008D4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паспорт муниципальной  программы «</w:t>
            </w:r>
            <w:r w:rsidR="00501317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Энергосбережение и повышение энергетической эффективности Администрации Зоновского сельсовета на 2014-2016 годы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» </w:t>
            </w:r>
          </w:p>
          <w:p w:rsidR="002F4B52" w:rsidRPr="000C2A4E" w:rsidRDefault="008D4F3B" w:rsidP="008D4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Раздел1. Комплексный анализ текущего состояния энергосбережения и повышения энергетической эффективности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2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Содержание проблемы и обоснование          необходимости ее решения программными методами.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3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.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Основные цели и задачи, сроки реализации Программы.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4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.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5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Нормативное обеспечение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6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Механизм реализации, организация                           управления и контроль над ходом реализации                             Программы.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 xml:space="preserve">Раздел </w:t>
            </w:r>
            <w:r w:rsidR="008D4F3B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7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lastRenderedPageBreak/>
              <w:t>Приложение 1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: Система программных мероприятий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Программа не содержит подпрограмм.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Объемы и источники финансирования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Общий объем финансирования Программы составляет в 2014 – 2016 годах – 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183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тыс. рублей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- средства местного бюджета, в том числе по годам: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2014 – 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45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тыс.</w:t>
            </w:r>
            <w:r w:rsidR="00E07EB1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руб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2015 – 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74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тыс.</w:t>
            </w:r>
            <w:r w:rsidR="00E07EB1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руб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2016 – 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64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тыс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р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уб.</w:t>
            </w:r>
          </w:p>
          <w:p w:rsidR="002F4B52" w:rsidRPr="000C2A4E" w:rsidRDefault="002F4B52" w:rsidP="004126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Бюджетные ассигнования, предусмотренные в плановом периоде 2014 – 2016 годов, могут быть уточнены при </w:t>
            </w:r>
            <w:r w:rsidR="004126D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внесении изменений в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проект местного бюджета на 2014- 2016 годы</w:t>
            </w:r>
            <w:r w:rsidR="006B081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</w:tr>
      <w:tr w:rsidR="002F4B52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Мониторинг реализации Программы осуществляет исполнительный орган муниципального образования -  Администрация </w:t>
            </w:r>
            <w:r w:rsidR="004126D8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</w:t>
            </w:r>
          </w:p>
        </w:tc>
      </w:tr>
    </w:tbl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125B7F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8B326E" w:rsidRPr="000C2A4E">
        <w:rPr>
          <w:rFonts w:ascii="Times New Roman" w:eastAsia="Times New Roman" w:hAnsi="Times New Roman" w:cs="Times New Roman"/>
          <w:sz w:val="28"/>
          <w:szCs w:val="28"/>
        </w:rPr>
        <w:t>1. Комплексный анализ текущего состояния энергосбережения и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повышения энергетической эффективности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</w:t>
      </w:r>
    </w:p>
    <w:p w:rsidR="00F07E9E" w:rsidRPr="000C2A4E" w:rsidRDefault="00F07E9E" w:rsidP="008B3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Проведено энергетическое обследование зданий администрации и составлен энергетический паспорт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Структура энергопотребления организации представлена ниже:</w:t>
      </w:r>
    </w:p>
    <w:p w:rsidR="00125B7F" w:rsidRPr="000C2A4E" w:rsidRDefault="00125B7F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25B7F" w:rsidRPr="000C2A4E" w:rsidRDefault="00125B7F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580"/>
        <w:gridCol w:w="1200"/>
        <w:gridCol w:w="1140"/>
        <w:gridCol w:w="1140"/>
        <w:gridCol w:w="240"/>
        <w:gridCol w:w="900"/>
        <w:gridCol w:w="1120"/>
        <w:gridCol w:w="1200"/>
        <w:gridCol w:w="30"/>
      </w:tblGrid>
      <w:tr w:rsidR="008B326E" w:rsidRPr="000C2A4E" w:rsidTr="00125B7F">
        <w:trPr>
          <w:trHeight w:val="30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Единица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Предшествующие годы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Отчетный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энергоносителя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измерения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(базовый)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179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125B7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200</w:t>
            </w:r>
            <w:r w:rsidR="00125B7F"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125B7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25B7F"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125B7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125B7F"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125B7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125B7F"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7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125B7F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125B7F"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2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28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Объем потребления: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B326E" w:rsidRPr="000C2A4E" w:rsidTr="00125B7F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C40A7" w:rsidRPr="000C2A4E" w:rsidTr="001F4987">
        <w:trPr>
          <w:trHeight w:val="282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Электрической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кВтч/ 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20,7/48,6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1F4987">
        <w:trPr>
          <w:trHeight w:val="29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23,9/48,9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20,4/50,1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1F4987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21,4/51,0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23,0/60,1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9E05FD">
        <w:trPr>
          <w:trHeight w:val="3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Гкал/ тыс. руб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56,3/82,8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9E05FD">
        <w:trPr>
          <w:trHeight w:val="31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56/67,4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56,3/73,2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49,3/74,0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eastAsia="Times New Roman" w:hAnsi="Times New Roman" w:cs="Times New Roman"/>
                <w:sz w:val="28"/>
                <w:szCs w:val="28"/>
              </w:rPr>
              <w:t>56,3/95,4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0A7" w:rsidRPr="000C2A4E" w:rsidTr="009E05FD">
        <w:trPr>
          <w:trHeight w:val="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0A7" w:rsidRPr="000C2A4E" w:rsidRDefault="00CC40A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326E" w:rsidRPr="000C2A4E" w:rsidTr="00125B7F">
        <w:trPr>
          <w:trHeight w:val="3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326E" w:rsidRPr="00B05E18" w:rsidRDefault="00093617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8B326E" w:rsidP="00B05E1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B05E18"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итр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B05E18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4078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B05E18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B05E18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B05E18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6250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B05E18" w:rsidP="00B05E1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5778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326E" w:rsidRPr="00B05E18" w:rsidRDefault="00B05E18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eastAsia="Times New Roman" w:hAnsi="Times New Roman" w:cs="Times New Roman"/>
                <w:sz w:val="28"/>
                <w:szCs w:val="28"/>
              </w:rPr>
              <w:t>4369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B326E" w:rsidRPr="000C2A4E" w:rsidTr="00125B7F">
        <w:trPr>
          <w:trHeight w:val="30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26E" w:rsidRPr="000C2A4E" w:rsidRDefault="008B326E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B326E" w:rsidRPr="000C2A4E">
          <w:pgSz w:w="11900" w:h="16840"/>
          <w:pgMar w:top="964" w:right="1140" w:bottom="1440" w:left="1120" w:header="720" w:footer="720" w:gutter="0"/>
          <w:cols w:space="720" w:equalWidth="0">
            <w:col w:w="9640"/>
          </w:cols>
          <w:noEndnote/>
        </w:sect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13"/>
      <w:bookmarkEnd w:id="0"/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183" w:lineRule="auto"/>
        <w:ind w:right="11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Основными поставщиками энергетических ресурсов и коммунальных услуг бюджетного учреждения являются:</w:t>
      </w: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769B7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электрической энергии – ОАО "</w:t>
      </w:r>
      <w:r w:rsidR="00093617" w:rsidRPr="000C2A4E">
        <w:rPr>
          <w:rFonts w:ascii="Times New Roman" w:eastAsia="Times New Roman" w:hAnsi="Times New Roman" w:cs="Times New Roman"/>
          <w:sz w:val="28"/>
          <w:szCs w:val="28"/>
        </w:rPr>
        <w:t>Новосибирскэнергосбыт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"; </w:t>
      </w:r>
    </w:p>
    <w:p w:rsidR="00B26EF4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тепловой энергии – </w:t>
      </w:r>
      <w:r w:rsidR="004769B7" w:rsidRPr="000C2A4E">
        <w:rPr>
          <w:rFonts w:ascii="Times New Roman" w:eastAsia="Times New Roman" w:hAnsi="Times New Roman" w:cs="Times New Roman"/>
          <w:sz w:val="28"/>
          <w:szCs w:val="28"/>
        </w:rPr>
        <w:t>МУП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769B7" w:rsidRPr="000C2A4E">
        <w:rPr>
          <w:rFonts w:ascii="Times New Roman" w:eastAsia="Times New Roman" w:hAnsi="Times New Roman" w:cs="Times New Roman"/>
          <w:sz w:val="28"/>
          <w:szCs w:val="28"/>
        </w:rPr>
        <w:t>Зоновское ЖКХ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7A4D97" w:rsidRPr="000C2A4E" w:rsidRDefault="00B26EF4" w:rsidP="007A4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>Организация имеет в собственности оперативном управлении следующие здания: здание администрации и здание гаража администрации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.  Общая площадь помещений организации составляет </w:t>
      </w:r>
      <w:r w:rsidR="00CC40A7" w:rsidRPr="000C2A4E">
        <w:rPr>
          <w:rFonts w:ascii="Times New Roman" w:eastAsia="Times New Roman" w:hAnsi="Times New Roman" w:cs="Times New Roman"/>
          <w:sz w:val="28"/>
          <w:szCs w:val="28"/>
        </w:rPr>
        <w:t>232,5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кв. м, в том числе отапливаемая –</w:t>
      </w:r>
      <w:r w:rsidR="00CC40A7" w:rsidRPr="000C2A4E">
        <w:rPr>
          <w:rFonts w:ascii="Times New Roman" w:eastAsia="Times New Roman" w:hAnsi="Times New Roman" w:cs="Times New Roman"/>
          <w:sz w:val="28"/>
          <w:szCs w:val="28"/>
        </w:rPr>
        <w:t>232,5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кв. м. Так в 2013 годовое потребление электроэнергии на нужды освещения составляет около </w:t>
      </w:r>
      <w:r w:rsidR="00466B31" w:rsidRPr="000C2A4E">
        <w:rPr>
          <w:rFonts w:ascii="Times New Roman" w:eastAsia="Times New Roman" w:hAnsi="Times New Roman" w:cs="Times New Roman"/>
          <w:sz w:val="28"/>
          <w:szCs w:val="28"/>
        </w:rPr>
        <w:t>23037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EB1" w:rsidRPr="000C2A4E">
        <w:rPr>
          <w:rFonts w:ascii="Times New Roman" w:eastAsia="Times New Roman" w:hAnsi="Times New Roman" w:cs="Times New Roman"/>
          <w:sz w:val="28"/>
          <w:szCs w:val="28"/>
        </w:rPr>
        <w:t>квтч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>.,</w:t>
      </w:r>
      <w:r w:rsidR="0000613E" w:rsidRPr="000C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ежегодно на освещение тратится около </w:t>
      </w:r>
      <w:r w:rsidR="00466B31" w:rsidRPr="000C2A4E">
        <w:rPr>
          <w:rFonts w:ascii="Times New Roman" w:eastAsia="Times New Roman" w:hAnsi="Times New Roman" w:cs="Times New Roman"/>
          <w:sz w:val="28"/>
          <w:szCs w:val="28"/>
        </w:rPr>
        <w:t>60,1</w:t>
      </w:r>
      <w:r w:rsidR="007A4D97" w:rsidRPr="000C2A4E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7A4D97" w:rsidRPr="000C2A4E" w:rsidRDefault="007A4D97" w:rsidP="007A4D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4D97" w:rsidRPr="000C2A4E" w:rsidRDefault="007A4D97" w:rsidP="007A4D9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4D97" w:rsidRPr="000C2A4E" w:rsidRDefault="007A4D97" w:rsidP="007A4D97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600"/>
        <w:rPr>
          <w:rFonts w:ascii="Times New Roman" w:eastAsia="Times New Roman" w:hAnsi="Times New Roman" w:cs="Times New Roman"/>
          <w:sz w:val="28"/>
          <w:szCs w:val="28"/>
        </w:rPr>
      </w:pP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Для освещения помещений организации используется </w:t>
      </w:r>
      <w:r w:rsidR="00466B31" w:rsidRPr="000C2A4E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 ламп, из которых </w:t>
      </w:r>
      <w:r w:rsidR="00DF2B66" w:rsidRPr="000C2A4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 шт. накаливания, </w:t>
      </w:r>
      <w:r w:rsidR="00DF2B66" w:rsidRPr="000C2A4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C2A4E">
        <w:rPr>
          <w:rFonts w:ascii="Times New Roman" w:eastAsia="Times New Roman" w:hAnsi="Times New Roman" w:cs="Times New Roman"/>
          <w:sz w:val="28"/>
          <w:szCs w:val="28"/>
        </w:rPr>
        <w:t xml:space="preserve"> шт. энергосберегающих. Внутренняя система освещения не оснащена автоматической системой управления, датчиками движения.</w:t>
      </w:r>
      <w:r w:rsidR="00C41090" w:rsidRPr="000C2A4E">
        <w:rPr>
          <w:rFonts w:ascii="Times New Roman" w:eastAsia="Times New Roman" w:hAnsi="Times New Roman" w:cs="Times New Roman"/>
          <w:sz w:val="28"/>
          <w:szCs w:val="28"/>
        </w:rPr>
        <w:t xml:space="preserve"> Уличное освещение- 23 лампы ДРЛ- 250</w:t>
      </w:r>
    </w:p>
    <w:p w:rsidR="008B326E" w:rsidRPr="000C2A4E" w:rsidRDefault="008B326E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</w:p>
    <w:p w:rsidR="00B26EF4" w:rsidRPr="000C2A4E" w:rsidRDefault="00B26EF4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eastAsia="Times New Roman" w:hAnsi="Times New Roman" w:cs="Times New Roman"/>
          <w:sz w:val="28"/>
          <w:szCs w:val="28"/>
        </w:rPr>
      </w:pPr>
    </w:p>
    <w:p w:rsidR="008B326E" w:rsidRPr="000C2A4E" w:rsidRDefault="008B326E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br/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br/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br/>
        <w:t xml:space="preserve">Раздел </w:t>
      </w:r>
      <w:r w:rsidR="008D4F3B"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2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. Содержание проблемы и обоснование необходимости ее решения программными методами.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  Принятый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использованию энергии должны стать обязательной частью муниципальных программ.</w:t>
      </w:r>
    </w:p>
    <w:p w:rsidR="002F4B52" w:rsidRPr="000C2A4E" w:rsidRDefault="002F4B52" w:rsidP="00412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4126D8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2. Основные цели и задачи, сроки реализации Программы.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4126D8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для перевода бюджетной сферы муниципального образования на энергосберегающий путь развития.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Для этого в предстоящий период необходимо: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2.2. Обеспечение учета всего объема потребляемых энергетических ресурсов.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Программа реализуется в 2014-2016 годах.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 w:rsidR="004126D8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является проведение мероприятий, обеспечивающих снижение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энергопотребления и уменьшение бюджетных средств, направляемых на оплату энергетических ресурсов.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Основными потребителями электроэнергии в </w:t>
      </w:r>
      <w:r w:rsidR="004126D8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являются: осветительные приборы, оргтехника, системы уличного освещения.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прекращение закупки ламп накаливания для освещения зданий;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пропаганда и методическая работа по вопросам энергосбережения.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 2.Расходы на реализацию Муниципальной программы предусматриваются за счет средств бюджета 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Общий объем финансирования Муниципальной программы в 2014 - 2016 годах составит  тыс. рублей, из них по годам: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 2014 год –  </w:t>
      </w:r>
      <w:r w:rsidR="00C4109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45,0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тыс. рублей;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               2015 год –  </w:t>
      </w:r>
      <w:r w:rsidR="00C4109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74,0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тыс. рублей;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               2016 год – </w:t>
      </w:r>
      <w:r w:rsidR="00C4109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64,0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тыс. рублей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4. Нормативное обеспечение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администрации Зоновского сельсовета 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5. Механизм реализации, организация управления и контроль за ходом реализации Программы.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Руководителем Программы является Администрация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муниципальных контрактов (договоров),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Отчет о ходе работ по Программе должен содержать: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информацию о ходе и полноте выполнения мероприятий Программы;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</w:t>
      </w:r>
      <w:r w:rsidR="00E07EB1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. 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не позднее одного месяца до дня внесен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ия отчета об исполнении бюджета 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D01A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6. Оценка социально-экономической эффективности реализации Программы,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целевые индикаторы и показатели.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- снижения затрат на энергопотребление </w:t>
      </w:r>
      <w:r w:rsidR="00D01AFA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администрацией Зоновского сельсовета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в результате реализации энергосберегающих мероприятий.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1C1ED9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="009E4F9B" w:rsidRPr="001C1ED9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Целевые показатели в области энергосбережения и повышения энергетической эффективности, отражающие </w:t>
      </w:r>
      <w:proofErr w:type="spellStart"/>
      <w:r w:rsidR="009E4F9B" w:rsidRPr="001C1ED9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зкономию</w:t>
      </w:r>
      <w:proofErr w:type="spellEnd"/>
      <w:r w:rsidR="009E4F9B" w:rsidRPr="001C1ED9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 по отдельным видам энергетических ресурсов</w:t>
      </w: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D23D1B" w:rsidRPr="001C1ED9" w:rsidRDefault="00D23D1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75"/>
        <w:gridCol w:w="907"/>
        <w:gridCol w:w="1056"/>
        <w:gridCol w:w="907"/>
        <w:gridCol w:w="907"/>
        <w:gridCol w:w="964"/>
        <w:gridCol w:w="907"/>
      </w:tblGrid>
      <w:tr w:rsidR="00D23D1B" w:rsidRPr="00D23D1B" w:rsidTr="00D23D1B">
        <w:tc>
          <w:tcPr>
            <w:tcW w:w="851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п</w:t>
            </w:r>
            <w:proofErr w:type="gramEnd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5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07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56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2013</w:t>
            </w:r>
          </w:p>
          <w:p w:rsidR="00DF4D91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07" w:type="dxa"/>
            <w:shd w:val="clear" w:color="auto" w:fill="auto"/>
          </w:tcPr>
          <w:p w:rsidR="00DF4D91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2014</w:t>
            </w:r>
          </w:p>
          <w:p w:rsidR="009E4F9B" w:rsidRPr="00D23D1B" w:rsidRDefault="009E4F9B" w:rsidP="00DF4D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4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07" w:type="dxa"/>
            <w:shd w:val="clear" w:color="auto" w:fill="auto"/>
          </w:tcPr>
          <w:p w:rsidR="009E4F9B" w:rsidRPr="00D23D1B" w:rsidRDefault="009E4F9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итого</w:t>
            </w:r>
          </w:p>
        </w:tc>
      </w:tr>
      <w:tr w:rsidR="00D23D1B" w:rsidRPr="00D23D1B" w:rsidTr="00D23D1B">
        <w:tc>
          <w:tcPr>
            <w:tcW w:w="851" w:type="dxa"/>
            <w:vMerge w:val="restart"/>
            <w:shd w:val="clear" w:color="auto" w:fill="auto"/>
          </w:tcPr>
          <w:p w:rsidR="00C535B9" w:rsidRPr="00D23D1B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C535B9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электрической энергии</w:t>
            </w:r>
          </w:p>
        </w:tc>
        <w:tc>
          <w:tcPr>
            <w:tcW w:w="907" w:type="dxa"/>
            <w:shd w:val="clear" w:color="auto" w:fill="auto"/>
          </w:tcPr>
          <w:p w:rsidR="00C535B9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кВт/</w:t>
            </w:r>
            <w:proofErr w:type="gramStart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056" w:type="dxa"/>
            <w:shd w:val="clear" w:color="auto" w:fill="auto"/>
          </w:tcPr>
          <w:p w:rsidR="00C535B9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23000</w:t>
            </w:r>
          </w:p>
        </w:tc>
        <w:tc>
          <w:tcPr>
            <w:tcW w:w="907" w:type="dxa"/>
            <w:shd w:val="clear" w:color="auto" w:fill="auto"/>
          </w:tcPr>
          <w:p w:rsidR="00C535B9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907" w:type="dxa"/>
            <w:shd w:val="clear" w:color="auto" w:fill="auto"/>
          </w:tcPr>
          <w:p w:rsidR="00C535B9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964" w:type="dxa"/>
            <w:shd w:val="clear" w:color="auto" w:fill="auto"/>
          </w:tcPr>
          <w:p w:rsidR="00C535B9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907" w:type="dxa"/>
            <w:shd w:val="clear" w:color="auto" w:fill="auto"/>
          </w:tcPr>
          <w:p w:rsidR="00C535B9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2008</w:t>
            </w:r>
          </w:p>
        </w:tc>
      </w:tr>
      <w:tr w:rsidR="00D23D1B" w:rsidRPr="00D23D1B" w:rsidTr="00D23D1B">
        <w:tc>
          <w:tcPr>
            <w:tcW w:w="851" w:type="dxa"/>
            <w:vMerge/>
            <w:shd w:val="clear" w:color="auto" w:fill="auto"/>
          </w:tcPr>
          <w:p w:rsidR="00C535B9" w:rsidRPr="00D23D1B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C535B9" w:rsidRPr="00D23D1B" w:rsidRDefault="00C535B9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C535B9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proofErr w:type="spellStart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</w:t>
            </w:r>
            <w:proofErr w:type="gramStart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.р</w:t>
            </w:r>
            <w:proofErr w:type="gramEnd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C535B9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907" w:type="dxa"/>
            <w:shd w:val="clear" w:color="auto" w:fill="auto"/>
          </w:tcPr>
          <w:p w:rsidR="00C535B9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07" w:type="dxa"/>
            <w:shd w:val="clear" w:color="auto" w:fill="auto"/>
          </w:tcPr>
          <w:p w:rsidR="00C535B9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964" w:type="dxa"/>
            <w:shd w:val="clear" w:color="auto" w:fill="auto"/>
          </w:tcPr>
          <w:p w:rsidR="00C535B9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907" w:type="dxa"/>
            <w:shd w:val="clear" w:color="auto" w:fill="auto"/>
          </w:tcPr>
          <w:p w:rsidR="00C535B9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5,25</w:t>
            </w:r>
          </w:p>
        </w:tc>
      </w:tr>
      <w:tr w:rsidR="00D23D1B" w:rsidRPr="00D23D1B" w:rsidTr="00D23D1B">
        <w:tc>
          <w:tcPr>
            <w:tcW w:w="851" w:type="dxa"/>
            <w:vMerge w:val="restart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тепловой энергии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056" w:type="dxa"/>
            <w:shd w:val="clear" w:color="auto" w:fill="auto"/>
          </w:tcPr>
          <w:p w:rsidR="00013293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964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4,91</w:t>
            </w:r>
          </w:p>
        </w:tc>
      </w:tr>
      <w:tr w:rsidR="00D23D1B" w:rsidRPr="00D23D1B" w:rsidTr="00D23D1B">
        <w:tc>
          <w:tcPr>
            <w:tcW w:w="851" w:type="dxa"/>
            <w:vMerge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proofErr w:type="spellStart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</w:t>
            </w:r>
            <w:proofErr w:type="gramStart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.р</w:t>
            </w:r>
            <w:proofErr w:type="gramEnd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013293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2,78</w:t>
            </w:r>
          </w:p>
        </w:tc>
        <w:tc>
          <w:tcPr>
            <w:tcW w:w="964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8,32</w:t>
            </w:r>
          </w:p>
        </w:tc>
      </w:tr>
      <w:tr w:rsidR="00D23D1B" w:rsidRPr="00D23D1B" w:rsidTr="00D23D1B">
        <w:tc>
          <w:tcPr>
            <w:tcW w:w="851" w:type="dxa"/>
            <w:vMerge w:val="restart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бензина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056" w:type="dxa"/>
            <w:shd w:val="clear" w:color="auto" w:fill="auto"/>
          </w:tcPr>
          <w:p w:rsidR="00013293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381</w:t>
            </w:r>
          </w:p>
        </w:tc>
      </w:tr>
      <w:tr w:rsidR="00D23D1B" w:rsidRPr="00D23D1B" w:rsidTr="00D23D1B">
        <w:tc>
          <w:tcPr>
            <w:tcW w:w="851" w:type="dxa"/>
            <w:vMerge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proofErr w:type="spellStart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</w:t>
            </w:r>
            <w:proofErr w:type="gramStart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.р</w:t>
            </w:r>
            <w:proofErr w:type="gramEnd"/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013293" w:rsidRPr="00D23D1B" w:rsidRDefault="00DF4D91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964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3,41</w:t>
            </w:r>
          </w:p>
        </w:tc>
        <w:tc>
          <w:tcPr>
            <w:tcW w:w="907" w:type="dxa"/>
            <w:shd w:val="clear" w:color="auto" w:fill="auto"/>
          </w:tcPr>
          <w:p w:rsidR="00013293" w:rsidRPr="00D23D1B" w:rsidRDefault="00D23D1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10,58</w:t>
            </w:r>
            <w:bookmarkStart w:id="1" w:name="_GoBack"/>
            <w:bookmarkEnd w:id="1"/>
          </w:p>
        </w:tc>
      </w:tr>
      <w:tr w:rsidR="00D23D1B" w:rsidRPr="00D23D1B" w:rsidTr="00D23D1B">
        <w:tc>
          <w:tcPr>
            <w:tcW w:w="851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013293" w:rsidRPr="00D23D1B" w:rsidRDefault="00013293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</w:tr>
    </w:tbl>
    <w:p w:rsidR="009E4F9B" w:rsidRPr="009E4F9B" w:rsidRDefault="009E4F9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</w:t>
      </w:r>
    </w:p>
    <w:p w:rsidR="002F4B52" w:rsidRPr="000C2A4E" w:rsidRDefault="002F4B52" w:rsidP="009D4231">
      <w:pPr>
        <w:spacing w:after="0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br w:type="textWrapping" w:clear="all"/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  <w:sectPr w:rsidR="002F4B52" w:rsidRPr="000C2A4E" w:rsidSect="00E54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  <w:sectPr w:rsidR="002F4B52" w:rsidRPr="000C2A4E" w:rsidSect="008073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lastRenderedPageBreak/>
        <w:t>         Приложение 1</w:t>
      </w:r>
    </w:p>
    <w:p w:rsidR="003D2B1F" w:rsidRDefault="002F4B52" w:rsidP="0065264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к муниципальной   программе    «</w:t>
      </w:r>
      <w:r w:rsidR="0065264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</w:p>
    <w:p w:rsidR="002F4B52" w:rsidRPr="000C2A4E" w:rsidRDefault="00652640" w:rsidP="0065264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 на 2014-2016 годы</w:t>
      </w:r>
      <w:r w:rsidR="002F4B52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СИСТЕМА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ПРОГРАММНЫХ МЕРОПРИЯТИЙ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муниципальной  программы</w:t>
      </w:r>
    </w:p>
    <w:p w:rsidR="002F4B52" w:rsidRPr="000C2A4E" w:rsidRDefault="002F4B52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«</w:t>
      </w:r>
      <w:r w:rsidR="00652640"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Энергосбережение и повышение энергетической эффективности Администрации Зоновского сельсовета на 2014-2016 годы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»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tbl>
      <w:tblPr>
        <w:tblW w:w="4316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2483"/>
        <w:gridCol w:w="2073"/>
        <w:gridCol w:w="2343"/>
        <w:gridCol w:w="743"/>
        <w:gridCol w:w="654"/>
        <w:gridCol w:w="654"/>
        <w:gridCol w:w="682"/>
        <w:gridCol w:w="57"/>
        <w:gridCol w:w="2404"/>
        <w:gridCol w:w="79"/>
      </w:tblGrid>
      <w:tr w:rsidR="002F4B52" w:rsidRPr="000C2A4E" w:rsidTr="00B57F7E">
        <w:trPr>
          <w:tblCellSpacing w:w="0" w:type="dxa"/>
        </w:trPr>
        <w:tc>
          <w:tcPr>
            <w:tcW w:w="45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56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8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8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E07EB1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Постоянный контроль, технический и финансовый у</w:t>
            </w:r>
            <w:r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чет эффекта от внедрения энерго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сберегающих мероприятий по энергосервисным договорам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2F4B52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Замена ламп накаливания на энергосберегающие, (поэтапная замена люминесцентных ламп, ламп ДРЛ, ДНаТ на энергосберегающие,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в т.ч. светодиодные).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Бюджет </w:t>
            </w:r>
            <w:r w:rsidR="00652640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Уменьшение потребления электроэнергии на освещение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на 50 – 60%</w:t>
            </w:r>
          </w:p>
        </w:tc>
      </w:tr>
      <w:tr w:rsidR="002F4B52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  <w:r w:rsidR="00D52103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Снятие декоративных ограждений с радиаторов отопления и установка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тепло отражателей</w:t>
            </w:r>
            <w:r w:rsidR="00D52103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за радиаторами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Бюджет </w:t>
            </w:r>
            <w:r w:rsidR="00652640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F07E9E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D521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Уменьшение потребления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тепло энергии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на отопление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 xml:space="preserve">на </w:t>
            </w:r>
            <w:r w:rsidR="00D52103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15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%</w:t>
            </w:r>
          </w:p>
        </w:tc>
      </w:tr>
      <w:tr w:rsidR="002F4B52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Утепление стен здания Администрации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65264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Бюджет </w:t>
            </w:r>
            <w:r w:rsidR="00652640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B52" w:rsidRPr="000C2A4E" w:rsidRDefault="002F4B52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4B52" w:rsidRPr="000C2A4E" w:rsidRDefault="002F4B52" w:rsidP="005267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Уменьшение потребления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тепло энергии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на отопление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на 10 – 15%</w:t>
            </w:r>
          </w:p>
        </w:tc>
      </w:tr>
      <w:tr w:rsidR="005C65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A92D9F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Улучшение тепловой изоляции стен, полов и чердаков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654B" w:rsidRPr="000C2A4E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15-25%</w:t>
            </w:r>
          </w:p>
        </w:tc>
      </w:tr>
      <w:tr w:rsidR="005C65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C65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A92D9F" w:rsidP="005C65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Гидравлическая наладка внутренней системы отопления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54B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654B" w:rsidRPr="000C2A4E" w:rsidRDefault="00A92D9F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До 15%</w:t>
            </w:r>
          </w:p>
        </w:tc>
      </w:tr>
      <w:tr w:rsidR="00A92D9F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D52103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D52103" w:rsidP="00D521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Установка </w:t>
            </w:r>
            <w:r w:rsidR="00526714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2-х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приборов учета тепловой энергии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526714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526714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D9F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2D9F" w:rsidRPr="000C2A4E" w:rsidRDefault="00D52103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позволяет создать основу для внедрения энергосберегающих мероприятий и энергоэффективных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технологий на </w:t>
            </w:r>
            <w:r w:rsidR="00E07EB1"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тепло потребляющих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объектах</w:t>
            </w:r>
          </w:p>
        </w:tc>
      </w:tr>
      <w:tr w:rsidR="00C41090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D521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1090" w:rsidRPr="000C2A4E" w:rsidRDefault="00C41090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</w:tbl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2F4B52" w:rsidRPr="000C2A4E" w:rsidRDefault="002F4B52">
      <w:pPr>
        <w:rPr>
          <w:rFonts w:ascii="Times New Roman" w:hAnsi="Times New Roman" w:cs="Times New Roman"/>
          <w:sz w:val="28"/>
          <w:szCs w:val="28"/>
        </w:rPr>
      </w:pPr>
    </w:p>
    <w:sectPr w:rsidR="002F4B52" w:rsidRPr="000C2A4E" w:rsidSect="00807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638"/>
    <w:rsid w:val="0000613E"/>
    <w:rsid w:val="00013293"/>
    <w:rsid w:val="00086BD5"/>
    <w:rsid w:val="00093617"/>
    <w:rsid w:val="000C2A4E"/>
    <w:rsid w:val="00125B7F"/>
    <w:rsid w:val="001C1ED9"/>
    <w:rsid w:val="0029593D"/>
    <w:rsid w:val="002F4B52"/>
    <w:rsid w:val="003A0D32"/>
    <w:rsid w:val="003D2B1F"/>
    <w:rsid w:val="004126D8"/>
    <w:rsid w:val="00466B31"/>
    <w:rsid w:val="004769B7"/>
    <w:rsid w:val="00501317"/>
    <w:rsid w:val="00526714"/>
    <w:rsid w:val="005C654B"/>
    <w:rsid w:val="00652640"/>
    <w:rsid w:val="00684B61"/>
    <w:rsid w:val="006B0818"/>
    <w:rsid w:val="007A4D97"/>
    <w:rsid w:val="00807397"/>
    <w:rsid w:val="0082753B"/>
    <w:rsid w:val="008930FE"/>
    <w:rsid w:val="008B326E"/>
    <w:rsid w:val="008D4F3B"/>
    <w:rsid w:val="0098022B"/>
    <w:rsid w:val="009D4231"/>
    <w:rsid w:val="009E4F9B"/>
    <w:rsid w:val="00A92D9F"/>
    <w:rsid w:val="00B05E18"/>
    <w:rsid w:val="00B26EF4"/>
    <w:rsid w:val="00B57F7E"/>
    <w:rsid w:val="00BC5263"/>
    <w:rsid w:val="00C23085"/>
    <w:rsid w:val="00C41090"/>
    <w:rsid w:val="00C535B9"/>
    <w:rsid w:val="00C542ED"/>
    <w:rsid w:val="00CC40A7"/>
    <w:rsid w:val="00D01AFA"/>
    <w:rsid w:val="00D07FAB"/>
    <w:rsid w:val="00D23D1B"/>
    <w:rsid w:val="00D36512"/>
    <w:rsid w:val="00D52103"/>
    <w:rsid w:val="00D64DAA"/>
    <w:rsid w:val="00DF2B66"/>
    <w:rsid w:val="00DF3C2A"/>
    <w:rsid w:val="00DF4D91"/>
    <w:rsid w:val="00E07EB1"/>
    <w:rsid w:val="00E226C1"/>
    <w:rsid w:val="00E271EA"/>
    <w:rsid w:val="00E54AEA"/>
    <w:rsid w:val="00F07E9E"/>
    <w:rsid w:val="00F45638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6512"/>
    <w:rPr>
      <w:color w:val="0000FF"/>
      <w:u w:val="single"/>
    </w:rPr>
  </w:style>
  <w:style w:type="table" w:styleId="a4">
    <w:name w:val="Table Grid"/>
    <w:basedOn w:val="a1"/>
    <w:locked/>
    <w:rsid w:val="00B2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n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2014-03-19T02:00:00Z</dcterms:created>
  <dcterms:modified xsi:type="dcterms:W3CDTF">2014-03-28T01:47:00Z</dcterms:modified>
</cp:coreProperties>
</file>